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02A9" w14:textId="77777777" w:rsidR="00856BCA" w:rsidRPr="004B1084" w:rsidRDefault="00856BCA" w:rsidP="00856BCA">
      <w:pPr>
        <w:spacing w:after="0" w:line="240" w:lineRule="auto"/>
        <w:rPr>
          <w:rFonts w:ascii="Times New Roman" w:hAnsi="Times New Roman" w:cs="Times New Roman"/>
          <w:b/>
          <w:i/>
          <w:lang w:val="kk-KZ"/>
        </w:rPr>
      </w:pPr>
    </w:p>
    <w:tbl>
      <w:tblPr>
        <w:tblStyle w:val="a3"/>
        <w:tblW w:w="0" w:type="auto"/>
        <w:tblLook w:val="04A0" w:firstRow="1" w:lastRow="0" w:firstColumn="1" w:lastColumn="0" w:noHBand="0" w:noVBand="1"/>
      </w:tblPr>
      <w:tblGrid>
        <w:gridCol w:w="4274"/>
        <w:gridCol w:w="5297"/>
      </w:tblGrid>
      <w:tr w:rsidR="00856BCA" w:rsidRPr="000F1ED9" w14:paraId="581E4305" w14:textId="77777777" w:rsidTr="009D2A9D">
        <w:tc>
          <w:tcPr>
            <w:tcW w:w="4672" w:type="dxa"/>
            <w:vMerge w:val="restart"/>
          </w:tcPr>
          <w:p w14:paraId="5E62D7F2" w14:textId="77777777" w:rsidR="00856BCA" w:rsidRPr="007D6CCA" w:rsidRDefault="00856BCA" w:rsidP="009D2A9D">
            <w:pPr>
              <w:rPr>
                <w:rFonts w:ascii="Times New Roman" w:hAnsi="Times New Roman" w:cs="Times New Roman"/>
                <w:sz w:val="20"/>
                <w:szCs w:val="20"/>
              </w:rPr>
            </w:pPr>
          </w:p>
          <w:p w14:paraId="110354DB" w14:textId="77777777" w:rsidR="00856BCA" w:rsidRPr="007D6CCA" w:rsidRDefault="00856BCA" w:rsidP="009D2A9D">
            <w:pPr>
              <w:rPr>
                <w:rFonts w:ascii="Times New Roman" w:hAnsi="Times New Roman" w:cs="Times New Roman"/>
                <w:sz w:val="20"/>
                <w:szCs w:val="20"/>
              </w:rPr>
            </w:pPr>
          </w:p>
          <w:p w14:paraId="47DB054A" w14:textId="77777777" w:rsidR="00856BCA" w:rsidRPr="007D6CCA" w:rsidRDefault="00856BCA" w:rsidP="009D2A9D">
            <w:pPr>
              <w:rPr>
                <w:rFonts w:ascii="Times New Roman" w:hAnsi="Times New Roman" w:cs="Times New Roman"/>
                <w:sz w:val="20"/>
                <w:szCs w:val="20"/>
              </w:rPr>
            </w:pPr>
          </w:p>
          <w:p w14:paraId="3866B669" w14:textId="77777777" w:rsidR="00856BCA" w:rsidRPr="007D6CCA" w:rsidRDefault="00856BCA" w:rsidP="009D2A9D">
            <w:pPr>
              <w:jc w:val="center"/>
              <w:rPr>
                <w:rFonts w:ascii="Times New Roman" w:hAnsi="Times New Roman" w:cs="Times New Roman"/>
                <w:sz w:val="20"/>
                <w:szCs w:val="20"/>
              </w:rPr>
            </w:pPr>
          </w:p>
          <w:p w14:paraId="57709B68" w14:textId="77777777" w:rsidR="00856BCA" w:rsidRPr="007D6CCA" w:rsidRDefault="00856BCA" w:rsidP="009D2A9D">
            <w:pPr>
              <w:jc w:val="center"/>
              <w:rPr>
                <w:rFonts w:ascii="Times New Roman" w:hAnsi="Times New Roman" w:cs="Times New Roman"/>
                <w:sz w:val="20"/>
                <w:szCs w:val="20"/>
              </w:rPr>
            </w:pPr>
          </w:p>
          <w:p w14:paraId="1606C6A4" w14:textId="77777777" w:rsidR="00856BCA" w:rsidRPr="007D6CCA" w:rsidRDefault="00856BCA" w:rsidP="009D2A9D">
            <w:pPr>
              <w:jc w:val="center"/>
              <w:rPr>
                <w:rFonts w:ascii="Times New Roman" w:hAnsi="Times New Roman" w:cs="Times New Roman"/>
                <w:sz w:val="20"/>
                <w:szCs w:val="20"/>
              </w:rPr>
            </w:pPr>
          </w:p>
          <w:p w14:paraId="1CFF3D99" w14:textId="77777777" w:rsidR="00856BCA" w:rsidRPr="007D6CCA" w:rsidRDefault="00856BCA" w:rsidP="009D2A9D">
            <w:pPr>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2421"/>
            </w:tblGrid>
            <w:tr w:rsidR="00856BCA" w14:paraId="67672957" w14:textId="77777777" w:rsidTr="00700C01">
              <w:trPr>
                <w:jc w:val="center"/>
              </w:trPr>
              <w:tc>
                <w:tcPr>
                  <w:tcW w:w="2263" w:type="dxa"/>
                </w:tcPr>
                <w:p w14:paraId="2321EBFE" w14:textId="4EED0C93" w:rsidR="00856BCA" w:rsidRDefault="00916005" w:rsidP="00700C01">
                  <w:pPr>
                    <w:jc w:val="center"/>
                    <w:rPr>
                      <w:rFonts w:ascii="Times New Roman" w:hAnsi="Times New Roman" w:cs="Times New Roman"/>
                      <w:sz w:val="20"/>
                      <w:szCs w:val="20"/>
                    </w:rPr>
                  </w:pPr>
                  <w:r>
                    <w:rPr>
                      <w:noProof/>
                    </w:rPr>
                    <w:drawing>
                      <wp:inline distT="0" distB="0" distL="0" distR="0" wp14:anchorId="53B0EADC" wp14:editId="2F7C0BBC">
                        <wp:extent cx="1400175" cy="1847215"/>
                        <wp:effectExtent l="0" t="0" r="0" b="0"/>
                        <wp:docPr id="1" name="Рисунок 1" descr="Буканова Айгуль Сок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канова Айгуль Сокеев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9247" cy="1938340"/>
                                </a:xfrm>
                                <a:prstGeom prst="rect">
                                  <a:avLst/>
                                </a:prstGeom>
                                <a:noFill/>
                                <a:ln>
                                  <a:noFill/>
                                </a:ln>
                              </pic:spPr>
                            </pic:pic>
                          </a:graphicData>
                        </a:graphic>
                      </wp:inline>
                    </w:drawing>
                  </w:r>
                </w:p>
              </w:tc>
            </w:tr>
          </w:tbl>
          <w:p w14:paraId="7BA9E60A" w14:textId="77777777" w:rsidR="00856BCA" w:rsidRPr="007D6CCA" w:rsidRDefault="00856BCA" w:rsidP="009D2A9D">
            <w:pPr>
              <w:jc w:val="center"/>
              <w:rPr>
                <w:rFonts w:ascii="Times New Roman" w:hAnsi="Times New Roman" w:cs="Times New Roman"/>
                <w:sz w:val="20"/>
                <w:szCs w:val="20"/>
              </w:rPr>
            </w:pPr>
          </w:p>
          <w:p w14:paraId="3FEAFC01" w14:textId="77777777" w:rsidR="00856BCA" w:rsidRPr="007D6CCA" w:rsidRDefault="00856BCA" w:rsidP="009D2A9D">
            <w:pPr>
              <w:rPr>
                <w:rFonts w:ascii="Times New Roman" w:hAnsi="Times New Roman" w:cs="Times New Roman"/>
                <w:sz w:val="20"/>
                <w:szCs w:val="20"/>
              </w:rPr>
            </w:pPr>
          </w:p>
          <w:p w14:paraId="34D27B45" w14:textId="77777777" w:rsidR="00856BCA" w:rsidRPr="007D6CCA" w:rsidRDefault="00856BCA" w:rsidP="009D2A9D">
            <w:pPr>
              <w:jc w:val="center"/>
              <w:rPr>
                <w:rFonts w:ascii="Times New Roman" w:hAnsi="Times New Roman" w:cs="Times New Roman"/>
                <w:sz w:val="20"/>
                <w:szCs w:val="20"/>
              </w:rPr>
            </w:pPr>
          </w:p>
          <w:p w14:paraId="6196D2A2" w14:textId="77777777" w:rsidR="000F17AB" w:rsidRPr="000F17AB" w:rsidRDefault="000F17AB" w:rsidP="000F17AB">
            <w:pPr>
              <w:jc w:val="both"/>
              <w:rPr>
                <w:rFonts w:ascii="Times New Roman" w:hAnsi="Times New Roman" w:cs="Times New Roman"/>
                <w:sz w:val="20"/>
                <w:szCs w:val="20"/>
                <w:lang w:val="en-US"/>
              </w:rPr>
            </w:pPr>
            <w:proofErr w:type="spellStart"/>
            <w:r w:rsidRPr="000F17AB">
              <w:rPr>
                <w:rFonts w:ascii="Times New Roman" w:hAnsi="Times New Roman" w:cs="Times New Roman"/>
                <w:sz w:val="20"/>
                <w:szCs w:val="20"/>
                <w:lang w:val="en-US"/>
              </w:rPr>
              <w:t>Aigul</w:t>
            </w:r>
            <w:proofErr w:type="spellEnd"/>
            <w:r w:rsidRPr="000F17AB">
              <w:rPr>
                <w:rFonts w:ascii="Times New Roman" w:hAnsi="Times New Roman" w:cs="Times New Roman"/>
                <w:sz w:val="20"/>
                <w:szCs w:val="20"/>
                <w:lang w:val="en-US"/>
              </w:rPr>
              <w:t xml:space="preserve"> </w:t>
            </w:r>
            <w:proofErr w:type="spellStart"/>
            <w:r w:rsidRPr="000F17AB">
              <w:rPr>
                <w:rFonts w:ascii="Times New Roman" w:hAnsi="Times New Roman" w:cs="Times New Roman"/>
                <w:sz w:val="20"/>
                <w:szCs w:val="20"/>
                <w:lang w:val="en-US"/>
              </w:rPr>
              <w:t>Sokeevna</w:t>
            </w:r>
            <w:proofErr w:type="spellEnd"/>
            <w:r w:rsidRPr="000F17AB">
              <w:rPr>
                <w:rFonts w:ascii="Times New Roman" w:hAnsi="Times New Roman" w:cs="Times New Roman"/>
                <w:sz w:val="20"/>
                <w:szCs w:val="20"/>
                <w:lang w:val="en-US"/>
              </w:rPr>
              <w:t xml:space="preserve"> </w:t>
            </w:r>
            <w:proofErr w:type="spellStart"/>
            <w:r w:rsidRPr="000F17AB">
              <w:rPr>
                <w:rFonts w:ascii="Times New Roman" w:hAnsi="Times New Roman" w:cs="Times New Roman"/>
                <w:sz w:val="20"/>
                <w:szCs w:val="20"/>
                <w:lang w:val="en-US"/>
              </w:rPr>
              <w:t>Bukanova</w:t>
            </w:r>
            <w:proofErr w:type="spellEnd"/>
          </w:p>
          <w:p w14:paraId="721B6B4A" w14:textId="77777777" w:rsidR="000F17AB" w:rsidRPr="000F17AB" w:rsidRDefault="000F17AB" w:rsidP="000F17AB">
            <w:pPr>
              <w:jc w:val="both"/>
              <w:rPr>
                <w:rFonts w:ascii="Times New Roman" w:hAnsi="Times New Roman" w:cs="Times New Roman"/>
                <w:sz w:val="20"/>
                <w:szCs w:val="20"/>
                <w:lang w:val="en-US"/>
              </w:rPr>
            </w:pPr>
            <w:r w:rsidRPr="000F17AB">
              <w:rPr>
                <w:rFonts w:ascii="Times New Roman" w:hAnsi="Times New Roman" w:cs="Times New Roman"/>
                <w:sz w:val="20"/>
                <w:szCs w:val="20"/>
                <w:lang w:val="en-US"/>
              </w:rPr>
              <w:t>Candidate of Technical Sciences, Professor</w:t>
            </w:r>
          </w:p>
          <w:p w14:paraId="20EFD8F1" w14:textId="77777777" w:rsidR="000F17AB" w:rsidRPr="000F17AB" w:rsidRDefault="000F17AB" w:rsidP="000F17AB">
            <w:pPr>
              <w:jc w:val="both"/>
              <w:rPr>
                <w:rFonts w:ascii="Times New Roman" w:hAnsi="Times New Roman" w:cs="Times New Roman"/>
                <w:sz w:val="20"/>
                <w:szCs w:val="20"/>
                <w:lang w:val="en-US"/>
              </w:rPr>
            </w:pPr>
            <w:r w:rsidRPr="000F17AB">
              <w:rPr>
                <w:rFonts w:ascii="Times New Roman" w:hAnsi="Times New Roman" w:cs="Times New Roman"/>
                <w:sz w:val="20"/>
                <w:szCs w:val="20"/>
                <w:lang w:val="en-US"/>
              </w:rPr>
              <w:t>Contact numbers:</w:t>
            </w:r>
          </w:p>
          <w:p w14:paraId="46E67A1F" w14:textId="05F63988" w:rsidR="000F17AB" w:rsidRDefault="000F17AB" w:rsidP="000F17AB">
            <w:pPr>
              <w:jc w:val="both"/>
              <w:rPr>
                <w:rFonts w:ascii="Times New Roman" w:hAnsi="Times New Roman" w:cs="Times New Roman"/>
                <w:sz w:val="20"/>
                <w:szCs w:val="20"/>
                <w:lang w:val="en-US"/>
              </w:rPr>
            </w:pPr>
            <w:r w:rsidRPr="000F17AB">
              <w:rPr>
                <w:rFonts w:ascii="Times New Roman" w:hAnsi="Times New Roman" w:cs="Times New Roman"/>
                <w:sz w:val="20"/>
                <w:szCs w:val="20"/>
                <w:lang w:val="en-US"/>
              </w:rPr>
              <w:t xml:space="preserve">Email: </w:t>
            </w:r>
            <w:hyperlink r:id="rId7" w:history="1">
              <w:r w:rsidRPr="00CD0AC1">
                <w:rPr>
                  <w:rStyle w:val="a6"/>
                  <w:rFonts w:ascii="Times New Roman" w:hAnsi="Times New Roman" w:cs="Times New Roman"/>
                  <w:sz w:val="20"/>
                  <w:szCs w:val="20"/>
                  <w:lang w:val="en-US"/>
                </w:rPr>
                <w:t>a.bukanova@aogu.edu.kz</w:t>
              </w:r>
            </w:hyperlink>
            <w:r w:rsidRPr="000F17AB">
              <w:rPr>
                <w:rFonts w:ascii="Times New Roman" w:hAnsi="Times New Roman" w:cs="Times New Roman"/>
                <w:sz w:val="20"/>
                <w:szCs w:val="20"/>
                <w:lang w:val="en-US"/>
              </w:rPr>
              <w:t>,</w:t>
            </w:r>
          </w:p>
          <w:p w14:paraId="2C624E20" w14:textId="63838822" w:rsidR="000F17AB" w:rsidRDefault="000F17AB" w:rsidP="000F17AB">
            <w:pPr>
              <w:jc w:val="both"/>
              <w:rPr>
                <w:rFonts w:ascii="Times New Roman" w:hAnsi="Times New Roman" w:cs="Times New Roman"/>
                <w:sz w:val="20"/>
                <w:szCs w:val="20"/>
                <w:lang w:val="en-US"/>
              </w:rPr>
            </w:pPr>
            <w:r w:rsidRPr="000F17AB">
              <w:rPr>
                <w:rFonts w:ascii="Times New Roman" w:hAnsi="Times New Roman" w:cs="Times New Roman"/>
                <w:sz w:val="20"/>
                <w:szCs w:val="20"/>
                <w:lang w:val="en-US"/>
              </w:rPr>
              <w:t xml:space="preserve"> </w:t>
            </w:r>
            <w:hyperlink r:id="rId8" w:history="1">
              <w:r w:rsidRPr="00CD0AC1">
                <w:rPr>
                  <w:rStyle w:val="a6"/>
                  <w:rFonts w:ascii="Times New Roman" w:hAnsi="Times New Roman" w:cs="Times New Roman"/>
                  <w:sz w:val="20"/>
                  <w:szCs w:val="20"/>
                  <w:lang w:val="en-US"/>
                </w:rPr>
                <w:t>bukanova66@mail.ru</w:t>
              </w:r>
            </w:hyperlink>
          </w:p>
          <w:p w14:paraId="7D9D6225" w14:textId="525BDA6B" w:rsidR="00856BCA" w:rsidRPr="00FE3FA8" w:rsidRDefault="000F17AB" w:rsidP="000F17AB">
            <w:pPr>
              <w:rPr>
                <w:rFonts w:ascii="Times New Roman" w:hAnsi="Times New Roman" w:cs="Times New Roman"/>
                <w:sz w:val="20"/>
                <w:szCs w:val="20"/>
                <w:lang w:val="en-US"/>
              </w:rPr>
            </w:pPr>
            <w:r w:rsidRPr="000F17AB">
              <w:rPr>
                <w:rFonts w:ascii="Times New Roman" w:hAnsi="Times New Roman" w:cs="Times New Roman"/>
                <w:sz w:val="20"/>
                <w:szCs w:val="20"/>
                <w:lang w:val="en-US"/>
              </w:rPr>
              <w:t>Mobile phone</w:t>
            </w:r>
            <w:r w:rsidR="00856BCA" w:rsidRPr="00FE3FA8">
              <w:rPr>
                <w:rFonts w:ascii="Times New Roman" w:hAnsi="Times New Roman" w:cs="Times New Roman"/>
                <w:sz w:val="20"/>
                <w:szCs w:val="20"/>
                <w:lang w:val="en-US"/>
              </w:rPr>
              <w:t>.: +7-7</w:t>
            </w:r>
            <w:r w:rsidR="00C91AF4" w:rsidRPr="00FE3FA8">
              <w:rPr>
                <w:rFonts w:ascii="Times New Roman" w:hAnsi="Times New Roman" w:cs="Times New Roman"/>
                <w:sz w:val="20"/>
                <w:szCs w:val="20"/>
                <w:lang w:val="en-US"/>
              </w:rPr>
              <w:t>01</w:t>
            </w:r>
            <w:r w:rsidR="00856BCA" w:rsidRPr="00FE3FA8">
              <w:rPr>
                <w:rFonts w:ascii="Times New Roman" w:hAnsi="Times New Roman" w:cs="Times New Roman"/>
                <w:sz w:val="20"/>
                <w:szCs w:val="20"/>
                <w:lang w:val="en-US"/>
              </w:rPr>
              <w:t>-</w:t>
            </w:r>
            <w:r w:rsidR="00916005" w:rsidRPr="00FE3FA8">
              <w:rPr>
                <w:rFonts w:ascii="Times New Roman" w:hAnsi="Times New Roman" w:cs="Times New Roman"/>
                <w:sz w:val="20"/>
                <w:szCs w:val="20"/>
                <w:lang w:val="en-US"/>
              </w:rPr>
              <w:t>3482188</w:t>
            </w:r>
          </w:p>
          <w:p w14:paraId="6C1006A4" w14:textId="77777777" w:rsidR="00F93A3B" w:rsidRPr="00FE3FA8" w:rsidRDefault="00F93A3B" w:rsidP="00F93A3B">
            <w:pPr>
              <w:jc w:val="both"/>
              <w:rPr>
                <w:sz w:val="20"/>
                <w:szCs w:val="20"/>
                <w:lang w:val="en-US"/>
              </w:rPr>
            </w:pPr>
            <w:r w:rsidRPr="00FE3FA8">
              <w:rPr>
                <w:rFonts w:ascii="Times New Roman" w:eastAsia="Times New Roman" w:hAnsi="Times New Roman"/>
                <w:color w:val="000000"/>
                <w:sz w:val="20"/>
                <w:szCs w:val="20"/>
                <w:lang w:val="en-US" w:eastAsia="ru-RU"/>
              </w:rPr>
              <w:t xml:space="preserve">ORCID ID – 0000-0002-2307-8463, </w:t>
            </w:r>
            <w:r w:rsidRPr="00FE3FA8">
              <w:rPr>
                <w:rStyle w:val="a6"/>
                <w:rFonts w:ascii="Times New Roman" w:hAnsi="Times New Roman"/>
                <w:sz w:val="20"/>
                <w:szCs w:val="20"/>
                <w:shd w:val="clear" w:color="auto" w:fill="FFFFFF"/>
                <w:lang w:val="en-US"/>
              </w:rPr>
              <w:t xml:space="preserve">Researcher ID Web of Science: ENT-1576-2022, </w:t>
            </w:r>
            <w:hyperlink r:id="rId9" w:tgtFrame="externalIdentifier.commonName" w:history="1">
              <w:r w:rsidRPr="00FE3FA8">
                <w:rPr>
                  <w:rStyle w:val="a6"/>
                  <w:rFonts w:ascii="Times New Roman" w:hAnsi="Times New Roman"/>
                  <w:sz w:val="20"/>
                  <w:szCs w:val="20"/>
                  <w:shd w:val="clear" w:color="auto" w:fill="FFFFFF"/>
                  <w:lang w:val="en-US"/>
                </w:rPr>
                <w:t>Scopus Author ID: 58041939100</w:t>
              </w:r>
            </w:hyperlink>
          </w:p>
          <w:p w14:paraId="784EE05D" w14:textId="26F928C2" w:rsidR="00F93A3B" w:rsidRPr="00F93A3B" w:rsidRDefault="00F93A3B" w:rsidP="005E1872">
            <w:pPr>
              <w:rPr>
                <w:rFonts w:ascii="Times New Roman" w:hAnsi="Times New Roman" w:cs="Times New Roman"/>
                <w:sz w:val="20"/>
                <w:szCs w:val="20"/>
                <w:lang w:val="en-US"/>
              </w:rPr>
            </w:pPr>
          </w:p>
        </w:tc>
        <w:tc>
          <w:tcPr>
            <w:tcW w:w="4673" w:type="dxa"/>
          </w:tcPr>
          <w:p w14:paraId="04196A8C" w14:textId="77777777" w:rsidR="000F17AB" w:rsidRPr="007A4AE6" w:rsidRDefault="000F17AB" w:rsidP="000F17AB">
            <w:pPr>
              <w:jc w:val="both"/>
              <w:rPr>
                <w:rFonts w:ascii="Times New Roman" w:hAnsi="Times New Roman" w:cs="Times New Roman"/>
                <w:b/>
                <w:sz w:val="20"/>
                <w:szCs w:val="20"/>
                <w:lang w:val="en-US"/>
              </w:rPr>
            </w:pPr>
            <w:r w:rsidRPr="007A4AE6">
              <w:rPr>
                <w:rFonts w:ascii="Times New Roman" w:hAnsi="Times New Roman" w:cs="Times New Roman"/>
                <w:b/>
                <w:sz w:val="20"/>
                <w:szCs w:val="20"/>
                <w:lang w:val="en-US"/>
              </w:rPr>
              <w:t>Education, academic degree, and rank:</w:t>
            </w:r>
          </w:p>
          <w:p w14:paraId="40E97AF1" w14:textId="2F3CA5DF" w:rsidR="00856BCA" w:rsidRPr="000F17AB" w:rsidRDefault="000F17AB" w:rsidP="000F17AB">
            <w:pPr>
              <w:pStyle w:val="Default"/>
              <w:jc w:val="both"/>
              <w:rPr>
                <w:i/>
                <w:sz w:val="20"/>
                <w:szCs w:val="20"/>
                <w:lang w:val="en-US"/>
              </w:rPr>
            </w:pPr>
            <w:r w:rsidRPr="007A4AE6">
              <w:rPr>
                <w:bCs/>
                <w:sz w:val="20"/>
                <w:szCs w:val="20"/>
                <w:lang w:val="en-US"/>
              </w:rPr>
              <w:t xml:space="preserve">In 1988, she graduated from the Kazan Institute of Chemical Technology and was hired as a senior laboratory assistant at the Institute of Oil and Natural Salts Chemistry of the Kazakh Academy of Sciences (Guryev) in the oil and gas chemistry laboratory. In 1991, she transferred to the </w:t>
            </w:r>
            <w:proofErr w:type="spellStart"/>
            <w:r w:rsidRPr="007A4AE6">
              <w:rPr>
                <w:bCs/>
                <w:sz w:val="20"/>
                <w:szCs w:val="20"/>
                <w:lang w:val="en-US"/>
              </w:rPr>
              <w:t>Gurevsky</w:t>
            </w:r>
            <w:proofErr w:type="spellEnd"/>
            <w:r w:rsidRPr="007A4AE6">
              <w:rPr>
                <w:bCs/>
                <w:sz w:val="20"/>
                <w:szCs w:val="20"/>
                <w:lang w:val="en-US"/>
              </w:rPr>
              <w:t xml:space="preserve"> branch of </w:t>
            </w:r>
            <w:proofErr w:type="spellStart"/>
            <w:r w:rsidRPr="007A4AE6">
              <w:rPr>
                <w:bCs/>
                <w:sz w:val="20"/>
                <w:szCs w:val="20"/>
                <w:lang w:val="en-US"/>
              </w:rPr>
              <w:t>KazPTI</w:t>
            </w:r>
            <w:proofErr w:type="spellEnd"/>
            <w:r w:rsidRPr="007A4AE6">
              <w:rPr>
                <w:bCs/>
                <w:sz w:val="20"/>
                <w:szCs w:val="20"/>
                <w:lang w:val="en-US"/>
              </w:rPr>
              <w:t>, to the Department of Chemistry and Chemical Technology. From 1991 to 2011, she advanced professionally from an intern-teacher to a professor and assistant to the first vice-rector of the Atyrau Institute of Oil and Gas.</w:t>
            </w:r>
            <w:r w:rsidRPr="000F17AB">
              <w:rPr>
                <w:bCs/>
                <w:sz w:val="20"/>
                <w:szCs w:val="20"/>
                <w:lang w:val="en-US"/>
              </w:rPr>
              <w:t xml:space="preserve"> </w:t>
            </w:r>
            <w:r w:rsidRPr="000F17AB">
              <w:rPr>
                <w:sz w:val="20"/>
                <w:szCs w:val="20"/>
                <w:lang w:val="en-US"/>
              </w:rPr>
              <w:t>In March 2006, she defended her PhD dissertation before Dissertation Council D 14.50.03 at the Atyrau Institute of Oil and Gas on the topic "Prospects for Mineral Oil Production at the Atyrau Oil Refinery." On February 24, 2010, by order of the Committee for Control and Information Systems of the Republic of Kazakhstan, she was approved for the academic rank of associate professor. By decision of the Academic Council on January 26, 2011, she received the academic title of professor of the AING.</w:t>
            </w:r>
          </w:p>
        </w:tc>
      </w:tr>
      <w:tr w:rsidR="00856BCA" w:rsidRPr="000F1ED9" w14:paraId="4D302951" w14:textId="77777777" w:rsidTr="009D2A9D">
        <w:tc>
          <w:tcPr>
            <w:tcW w:w="4672" w:type="dxa"/>
            <w:vMerge/>
          </w:tcPr>
          <w:p w14:paraId="1BFDFDFF" w14:textId="77777777" w:rsidR="00856BCA" w:rsidRPr="000F17AB" w:rsidRDefault="00856BCA" w:rsidP="009D2A9D">
            <w:pPr>
              <w:rPr>
                <w:rFonts w:ascii="Times New Roman" w:hAnsi="Times New Roman" w:cs="Times New Roman"/>
                <w:sz w:val="20"/>
                <w:szCs w:val="20"/>
                <w:lang w:val="en-US"/>
              </w:rPr>
            </w:pPr>
          </w:p>
        </w:tc>
        <w:tc>
          <w:tcPr>
            <w:tcW w:w="4673" w:type="dxa"/>
          </w:tcPr>
          <w:p w14:paraId="7A05D7AE" w14:textId="5CF0DCEE" w:rsidR="00856BCA" w:rsidRPr="000F17AB" w:rsidRDefault="000F17AB" w:rsidP="00C91AF4">
            <w:pPr>
              <w:jc w:val="both"/>
              <w:rPr>
                <w:rFonts w:ascii="Times New Roman" w:hAnsi="Times New Roman" w:cs="Times New Roman"/>
                <w:sz w:val="20"/>
                <w:szCs w:val="20"/>
                <w:lang w:val="en-US"/>
              </w:rPr>
            </w:pPr>
            <w:r w:rsidRPr="000F17AB">
              <w:rPr>
                <w:rFonts w:ascii="Times New Roman" w:hAnsi="Times New Roman" w:cs="Times New Roman"/>
                <w:b/>
                <w:sz w:val="20"/>
                <w:szCs w:val="20"/>
                <w:lang w:val="en-US"/>
              </w:rPr>
              <w:t xml:space="preserve">Research interests: </w:t>
            </w:r>
            <w:r w:rsidRPr="000F17AB">
              <w:rPr>
                <w:rFonts w:ascii="Times New Roman" w:hAnsi="Times New Roman" w:cs="Times New Roman"/>
                <w:bCs/>
                <w:sz w:val="20"/>
                <w:szCs w:val="20"/>
                <w:lang w:val="en-US"/>
              </w:rPr>
              <w:t>oil and gas refining, petrochemistry</w:t>
            </w:r>
          </w:p>
        </w:tc>
      </w:tr>
      <w:tr w:rsidR="00856BCA" w:rsidRPr="000F1ED9" w14:paraId="757952E3" w14:textId="77777777" w:rsidTr="009D2A9D">
        <w:tc>
          <w:tcPr>
            <w:tcW w:w="4672" w:type="dxa"/>
            <w:vMerge/>
          </w:tcPr>
          <w:p w14:paraId="4BADF30C" w14:textId="77777777" w:rsidR="00856BCA" w:rsidRPr="000F17AB" w:rsidRDefault="00856BCA" w:rsidP="009D2A9D">
            <w:pPr>
              <w:rPr>
                <w:rFonts w:ascii="Times New Roman" w:hAnsi="Times New Roman" w:cs="Times New Roman"/>
                <w:sz w:val="20"/>
                <w:szCs w:val="20"/>
                <w:lang w:val="en-US"/>
              </w:rPr>
            </w:pPr>
          </w:p>
        </w:tc>
        <w:tc>
          <w:tcPr>
            <w:tcW w:w="4673" w:type="dxa"/>
          </w:tcPr>
          <w:p w14:paraId="04642094" w14:textId="77777777" w:rsidR="000F17AB" w:rsidRPr="000F17AB" w:rsidRDefault="000F17AB" w:rsidP="000F17AB">
            <w:pPr>
              <w:jc w:val="both"/>
              <w:rPr>
                <w:rFonts w:ascii="Times New Roman" w:hAnsi="Times New Roman" w:cs="Times New Roman"/>
                <w:b/>
                <w:sz w:val="20"/>
                <w:szCs w:val="20"/>
                <w:lang w:val="en-US"/>
              </w:rPr>
            </w:pPr>
            <w:r w:rsidRPr="000F17AB">
              <w:rPr>
                <w:rFonts w:ascii="Times New Roman" w:hAnsi="Times New Roman" w:cs="Times New Roman"/>
                <w:b/>
                <w:sz w:val="20"/>
                <w:szCs w:val="20"/>
                <w:lang w:val="en-US"/>
              </w:rPr>
              <w:t>Research grants for applied research programs:</w:t>
            </w:r>
          </w:p>
          <w:p w14:paraId="10428BE2" w14:textId="77777777" w:rsidR="000F17AB" w:rsidRPr="000F17AB" w:rsidRDefault="000F17AB" w:rsidP="000F17AB">
            <w:pPr>
              <w:jc w:val="both"/>
              <w:rPr>
                <w:rFonts w:ascii="Times New Roman" w:hAnsi="Times New Roman" w:cs="Times New Roman"/>
                <w:bCs/>
                <w:sz w:val="20"/>
                <w:szCs w:val="20"/>
                <w:lang w:val="en-US"/>
              </w:rPr>
            </w:pPr>
            <w:r w:rsidRPr="000F17AB">
              <w:rPr>
                <w:rFonts w:ascii="Times New Roman" w:hAnsi="Times New Roman" w:cs="Times New Roman"/>
                <w:b/>
                <w:sz w:val="20"/>
                <w:szCs w:val="20"/>
                <w:lang w:val="en-US"/>
              </w:rPr>
              <w:t xml:space="preserve">1) </w:t>
            </w:r>
            <w:r w:rsidRPr="000F17AB">
              <w:rPr>
                <w:rFonts w:ascii="Times New Roman" w:hAnsi="Times New Roman" w:cs="Times New Roman"/>
                <w:bCs/>
                <w:sz w:val="20"/>
                <w:szCs w:val="20"/>
                <w:lang w:val="en-US"/>
              </w:rPr>
              <w:t>AP26104697 "Research and development of polypropylene-based food packaging materials using aqueous and agricultural waste."</w:t>
            </w:r>
          </w:p>
          <w:p w14:paraId="50FFDCC2" w14:textId="77777777" w:rsidR="003F7FBD" w:rsidRPr="00BD40ED" w:rsidRDefault="000F17AB" w:rsidP="000F17AB">
            <w:pPr>
              <w:pStyle w:val="a7"/>
              <w:rPr>
                <w:rFonts w:cs="Times New Roman"/>
                <w:bCs/>
                <w:szCs w:val="20"/>
                <w:lang w:val="en-US"/>
              </w:rPr>
            </w:pPr>
            <w:r w:rsidRPr="00BD40ED">
              <w:rPr>
                <w:rFonts w:cs="Times New Roman"/>
                <w:bCs/>
                <w:szCs w:val="20"/>
                <w:lang w:val="en-US"/>
              </w:rPr>
              <w:t>(2025–2027)</w:t>
            </w:r>
          </w:p>
          <w:p w14:paraId="7692B6BC" w14:textId="5452511B" w:rsidR="000A1E24" w:rsidRPr="000A1E24" w:rsidRDefault="000A1E24" w:rsidP="000F17AB">
            <w:pPr>
              <w:pStyle w:val="a7"/>
              <w:rPr>
                <w:rFonts w:cs="Times New Roman"/>
                <w:szCs w:val="20"/>
                <w:lang w:val="en-US"/>
              </w:rPr>
            </w:pPr>
            <w:r w:rsidRPr="000A1E24">
              <w:rPr>
                <w:rFonts w:cs="Times New Roman"/>
                <w:szCs w:val="20"/>
                <w:lang w:val="en-US"/>
              </w:rPr>
              <w:t>2) AR26100713 “Fundamental principles of creating sustainable asphalt concrete pavements using recycled polymers and lignin to solve environmental and infrastructure problems.”</w:t>
            </w:r>
          </w:p>
        </w:tc>
      </w:tr>
      <w:tr w:rsidR="00BD4581" w:rsidRPr="000F1ED9" w14:paraId="0B0C1A58" w14:textId="77777777" w:rsidTr="00BD4581">
        <w:trPr>
          <w:trHeight w:val="2415"/>
        </w:trPr>
        <w:tc>
          <w:tcPr>
            <w:tcW w:w="4672" w:type="dxa"/>
            <w:vMerge w:val="restart"/>
          </w:tcPr>
          <w:p w14:paraId="4F490219" w14:textId="77777777" w:rsidR="000F17AB" w:rsidRPr="000F17AB" w:rsidRDefault="000F17AB" w:rsidP="000F17AB">
            <w:pPr>
              <w:jc w:val="both"/>
              <w:rPr>
                <w:rFonts w:ascii="Times New Roman" w:hAnsi="Times New Roman" w:cs="Times New Roman"/>
                <w:b/>
                <w:sz w:val="20"/>
                <w:szCs w:val="20"/>
                <w:lang w:val="en-US"/>
              </w:rPr>
            </w:pPr>
            <w:r w:rsidRPr="000F17AB">
              <w:rPr>
                <w:rFonts w:ascii="Times New Roman" w:hAnsi="Times New Roman" w:cs="Times New Roman"/>
                <w:b/>
                <w:sz w:val="20"/>
                <w:szCs w:val="20"/>
                <w:lang w:val="en-US"/>
              </w:rPr>
              <w:t>Professional experience: 37 years.</w:t>
            </w:r>
          </w:p>
          <w:p w14:paraId="3EE260EF" w14:textId="77777777" w:rsidR="000F17AB" w:rsidRPr="000F17AB" w:rsidRDefault="000F17AB" w:rsidP="000F17AB">
            <w:pPr>
              <w:jc w:val="both"/>
              <w:rPr>
                <w:rFonts w:ascii="Times New Roman" w:hAnsi="Times New Roman" w:cs="Times New Roman"/>
                <w:bCs/>
                <w:sz w:val="20"/>
                <w:szCs w:val="20"/>
                <w:lang w:val="en-US"/>
              </w:rPr>
            </w:pPr>
            <w:r w:rsidRPr="000F17AB">
              <w:rPr>
                <w:rFonts w:ascii="Times New Roman" w:hAnsi="Times New Roman" w:cs="Times New Roman"/>
                <w:bCs/>
                <w:sz w:val="20"/>
                <w:szCs w:val="20"/>
                <w:lang w:val="en-US"/>
              </w:rPr>
              <w:t>From 2011 to 2016, he served as Head of the Chemistry and Chemical Technology Department at the Atyrau Oil and Gas Institute.</w:t>
            </w:r>
          </w:p>
          <w:p w14:paraId="61ABFD8E" w14:textId="77777777" w:rsidR="000F17AB" w:rsidRDefault="000F17AB" w:rsidP="000F17AB">
            <w:pPr>
              <w:tabs>
                <w:tab w:val="left" w:pos="3710"/>
              </w:tabs>
              <w:ind w:firstLine="284"/>
              <w:jc w:val="both"/>
              <w:rPr>
                <w:rFonts w:ascii="Times New Roman" w:hAnsi="Times New Roman" w:cs="Times New Roman"/>
                <w:bCs/>
                <w:sz w:val="20"/>
                <w:szCs w:val="20"/>
                <w:lang w:val="en-US"/>
              </w:rPr>
            </w:pPr>
            <w:r w:rsidRPr="000F17AB">
              <w:rPr>
                <w:rFonts w:ascii="Times New Roman" w:hAnsi="Times New Roman" w:cs="Times New Roman"/>
                <w:bCs/>
                <w:sz w:val="20"/>
                <w:szCs w:val="20"/>
                <w:lang w:val="en-US"/>
              </w:rPr>
              <w:t xml:space="preserve">From 2016 to 2017, he served as Lead Engineer in the Process Department at JSC Research and Design Institute </w:t>
            </w:r>
            <w:proofErr w:type="spellStart"/>
            <w:r w:rsidRPr="000F17AB">
              <w:rPr>
                <w:rFonts w:ascii="Times New Roman" w:hAnsi="Times New Roman" w:cs="Times New Roman"/>
                <w:bCs/>
                <w:sz w:val="20"/>
                <w:szCs w:val="20"/>
                <w:lang w:val="en-US"/>
              </w:rPr>
              <w:t>Kaspiymunaigas</w:t>
            </w:r>
            <w:proofErr w:type="spellEnd"/>
            <w:r w:rsidRPr="000F17AB">
              <w:rPr>
                <w:rFonts w:ascii="Times New Roman" w:hAnsi="Times New Roman" w:cs="Times New Roman"/>
                <w:bCs/>
                <w:sz w:val="20"/>
                <w:szCs w:val="20"/>
                <w:lang w:val="en-US"/>
              </w:rPr>
              <w:t xml:space="preserve">. </w:t>
            </w:r>
          </w:p>
          <w:p w14:paraId="428F4EF6" w14:textId="0D71CC01" w:rsidR="000F17AB" w:rsidRPr="000F17AB" w:rsidRDefault="000F17AB" w:rsidP="000F17AB">
            <w:pPr>
              <w:tabs>
                <w:tab w:val="left" w:pos="3710"/>
              </w:tabs>
              <w:ind w:firstLine="284"/>
              <w:jc w:val="both"/>
              <w:rPr>
                <w:rFonts w:ascii="Times New Roman" w:hAnsi="Times New Roman" w:cs="Times New Roman"/>
                <w:sz w:val="20"/>
                <w:szCs w:val="20"/>
                <w:lang w:val="en-US"/>
              </w:rPr>
            </w:pPr>
            <w:r w:rsidRPr="000F17AB">
              <w:rPr>
                <w:rFonts w:ascii="Times New Roman" w:hAnsi="Times New Roman" w:cs="Times New Roman"/>
                <w:sz w:val="20"/>
                <w:szCs w:val="20"/>
                <w:lang w:val="en-US"/>
              </w:rPr>
              <w:t xml:space="preserve">At the invitation of the rector of Atyrau State University named after </w:t>
            </w:r>
            <w:proofErr w:type="spellStart"/>
            <w:r w:rsidRPr="000F17AB">
              <w:rPr>
                <w:rFonts w:ascii="Times New Roman" w:hAnsi="Times New Roman" w:cs="Times New Roman"/>
                <w:sz w:val="20"/>
                <w:szCs w:val="20"/>
                <w:lang w:val="en-US"/>
              </w:rPr>
              <w:t>Khalel</w:t>
            </w:r>
            <w:proofErr w:type="spellEnd"/>
            <w:r w:rsidRPr="000F17AB">
              <w:rPr>
                <w:rFonts w:ascii="Times New Roman" w:hAnsi="Times New Roman" w:cs="Times New Roman"/>
                <w:sz w:val="20"/>
                <w:szCs w:val="20"/>
                <w:lang w:val="en-US"/>
              </w:rPr>
              <w:t xml:space="preserve"> </w:t>
            </w:r>
            <w:proofErr w:type="spellStart"/>
            <w:r w:rsidRPr="000F17AB">
              <w:rPr>
                <w:rFonts w:ascii="Times New Roman" w:hAnsi="Times New Roman" w:cs="Times New Roman"/>
                <w:sz w:val="20"/>
                <w:szCs w:val="20"/>
                <w:lang w:val="en-US"/>
              </w:rPr>
              <w:t>Dosmukhamedov</w:t>
            </w:r>
            <w:proofErr w:type="spellEnd"/>
            <w:r w:rsidRPr="000F17AB">
              <w:rPr>
                <w:rFonts w:ascii="Times New Roman" w:hAnsi="Times New Roman" w:cs="Times New Roman"/>
                <w:sz w:val="20"/>
                <w:szCs w:val="20"/>
                <w:lang w:val="en-US"/>
              </w:rPr>
              <w:t>, he served as the head of the Chemistry and Chemical Engineering Department from 2017 to December 2019.</w:t>
            </w:r>
          </w:p>
          <w:p w14:paraId="5F6DAC24" w14:textId="77777777" w:rsidR="000F17AB" w:rsidRDefault="000F17AB" w:rsidP="000F17AB">
            <w:pPr>
              <w:tabs>
                <w:tab w:val="left" w:pos="3710"/>
              </w:tabs>
              <w:ind w:firstLine="284"/>
              <w:jc w:val="both"/>
              <w:rPr>
                <w:rFonts w:ascii="Times New Roman" w:hAnsi="Times New Roman" w:cs="Times New Roman"/>
                <w:sz w:val="20"/>
                <w:szCs w:val="20"/>
                <w:lang w:val="en-US"/>
              </w:rPr>
            </w:pPr>
            <w:r w:rsidRPr="000F17AB">
              <w:rPr>
                <w:rFonts w:ascii="Times New Roman" w:hAnsi="Times New Roman" w:cs="Times New Roman"/>
                <w:sz w:val="20"/>
                <w:szCs w:val="20"/>
                <w:lang w:val="en-US"/>
              </w:rPr>
              <w:t xml:space="preserve">At the invitation of the rector of Atyrau University of Oil and Gas named after Safi </w:t>
            </w:r>
            <w:proofErr w:type="spellStart"/>
            <w:r w:rsidRPr="000F17AB">
              <w:rPr>
                <w:rFonts w:ascii="Times New Roman" w:hAnsi="Times New Roman" w:cs="Times New Roman"/>
                <w:sz w:val="20"/>
                <w:szCs w:val="20"/>
                <w:lang w:val="en-US"/>
              </w:rPr>
              <w:t>Utebayev</w:t>
            </w:r>
            <w:proofErr w:type="spellEnd"/>
            <w:r w:rsidRPr="000F17AB">
              <w:rPr>
                <w:rFonts w:ascii="Times New Roman" w:hAnsi="Times New Roman" w:cs="Times New Roman"/>
                <w:sz w:val="20"/>
                <w:szCs w:val="20"/>
                <w:lang w:val="en-US"/>
              </w:rPr>
              <w:t xml:space="preserve">, he served as the head of the Chemistry and Chemical Engineering Department from January 2020 to September 2020. </w:t>
            </w:r>
          </w:p>
          <w:p w14:paraId="6DAF740A" w14:textId="77777777" w:rsidR="000F17AB" w:rsidRPr="000F17AB" w:rsidRDefault="000F17AB" w:rsidP="000F17AB">
            <w:pPr>
              <w:tabs>
                <w:tab w:val="left" w:pos="3710"/>
              </w:tabs>
              <w:ind w:firstLine="284"/>
              <w:jc w:val="both"/>
              <w:rPr>
                <w:rFonts w:ascii="Times New Roman" w:hAnsi="Times New Roman" w:cs="Times New Roman"/>
                <w:sz w:val="20"/>
                <w:szCs w:val="20"/>
                <w:lang w:val="en-US"/>
              </w:rPr>
            </w:pPr>
            <w:r w:rsidRPr="000F17AB">
              <w:rPr>
                <w:rFonts w:ascii="Times New Roman" w:hAnsi="Times New Roman" w:cs="Times New Roman"/>
                <w:sz w:val="20"/>
                <w:szCs w:val="20"/>
                <w:lang w:val="en-US"/>
              </w:rPr>
              <w:t xml:space="preserve">From September 2020 to June 2022, he served as Dean of the N.K. </w:t>
            </w:r>
            <w:proofErr w:type="spellStart"/>
            <w:r w:rsidRPr="000F17AB">
              <w:rPr>
                <w:rFonts w:ascii="Times New Roman" w:hAnsi="Times New Roman" w:cs="Times New Roman"/>
                <w:sz w:val="20"/>
                <w:szCs w:val="20"/>
                <w:lang w:val="en-US"/>
              </w:rPr>
              <w:t>Nadirov</w:t>
            </w:r>
            <w:proofErr w:type="spellEnd"/>
            <w:r w:rsidRPr="000F17AB">
              <w:rPr>
                <w:rFonts w:ascii="Times New Roman" w:hAnsi="Times New Roman" w:cs="Times New Roman"/>
                <w:sz w:val="20"/>
                <w:szCs w:val="20"/>
                <w:lang w:val="en-US"/>
              </w:rPr>
              <w:t xml:space="preserve"> Institute of Petrochemical Engineering and Ecology.</w:t>
            </w:r>
          </w:p>
          <w:p w14:paraId="7F5F8E9A" w14:textId="77777777" w:rsidR="000F17AB" w:rsidRDefault="000F17AB" w:rsidP="000F17AB">
            <w:pPr>
              <w:tabs>
                <w:tab w:val="left" w:pos="3710"/>
              </w:tabs>
              <w:ind w:firstLine="284"/>
              <w:jc w:val="both"/>
              <w:rPr>
                <w:rFonts w:ascii="Times New Roman" w:hAnsi="Times New Roman" w:cs="Times New Roman"/>
                <w:sz w:val="20"/>
                <w:szCs w:val="20"/>
                <w:lang w:val="en-US"/>
              </w:rPr>
            </w:pPr>
            <w:r w:rsidRPr="000F17AB">
              <w:rPr>
                <w:rFonts w:ascii="Times New Roman" w:hAnsi="Times New Roman" w:cs="Times New Roman"/>
                <w:sz w:val="20"/>
                <w:szCs w:val="20"/>
                <w:lang w:val="en-US"/>
              </w:rPr>
              <w:t xml:space="preserve">Since September 2022, he has served as a leading expert on the Industrial Committee of the Safi </w:t>
            </w:r>
            <w:proofErr w:type="spellStart"/>
            <w:r w:rsidRPr="000F17AB">
              <w:rPr>
                <w:rFonts w:ascii="Times New Roman" w:hAnsi="Times New Roman" w:cs="Times New Roman"/>
                <w:sz w:val="20"/>
                <w:szCs w:val="20"/>
                <w:lang w:val="en-US"/>
              </w:rPr>
              <w:t>Utebayev</w:t>
            </w:r>
            <w:proofErr w:type="spellEnd"/>
            <w:r w:rsidRPr="000F17AB">
              <w:rPr>
                <w:rFonts w:ascii="Times New Roman" w:hAnsi="Times New Roman" w:cs="Times New Roman"/>
                <w:sz w:val="20"/>
                <w:szCs w:val="20"/>
                <w:lang w:val="en-US"/>
              </w:rPr>
              <w:t xml:space="preserve"> Atyrau University of Oil and Gas.</w:t>
            </w:r>
          </w:p>
          <w:p w14:paraId="2E5E1E0C" w14:textId="77777777" w:rsidR="000F17AB" w:rsidRPr="000A1E24" w:rsidRDefault="000F17AB" w:rsidP="000A1E24">
            <w:pPr>
              <w:tabs>
                <w:tab w:val="left" w:pos="3710"/>
              </w:tabs>
              <w:ind w:firstLine="142"/>
              <w:jc w:val="both"/>
              <w:rPr>
                <w:rFonts w:ascii="Times New Roman" w:hAnsi="Times New Roman" w:cs="Times New Roman"/>
                <w:sz w:val="20"/>
                <w:szCs w:val="20"/>
                <w:lang w:val="en-US"/>
              </w:rPr>
            </w:pPr>
            <w:r w:rsidRPr="000F17AB">
              <w:rPr>
                <w:rFonts w:ascii="Times New Roman" w:hAnsi="Times New Roman" w:cs="Times New Roman"/>
                <w:sz w:val="20"/>
                <w:szCs w:val="20"/>
                <w:lang w:val="en-US"/>
              </w:rPr>
              <w:t xml:space="preserve">Since 2020, she has led three contractual research and development projects for ANPZ LLC. She holds certifications for using modern equipment in the Petrochemical Laboratory. She supervised 10 master's students in the specialty "Chemical technology of oil and gas processing" </w:t>
            </w:r>
            <w:r w:rsidRPr="000F17AB">
              <w:rPr>
                <w:rFonts w:ascii="Times New Roman" w:hAnsi="Times New Roman" w:cs="Times New Roman"/>
                <w:sz w:val="20"/>
                <w:szCs w:val="20"/>
                <w:lang w:val="en-US"/>
              </w:rPr>
              <w:lastRenderedPageBreak/>
              <w:t xml:space="preserve">and, since 1994, over 200 specialists: chemical engineers and bachelors of </w:t>
            </w:r>
            <w:r w:rsidRPr="000A1E24">
              <w:rPr>
                <w:rFonts w:ascii="Times New Roman" w:hAnsi="Times New Roman" w:cs="Times New Roman"/>
                <w:sz w:val="20"/>
                <w:szCs w:val="20"/>
                <w:lang w:val="en-US"/>
              </w:rPr>
              <w:t>engineering and technology, and a mentor for young teachers.</w:t>
            </w:r>
          </w:p>
          <w:p w14:paraId="3D66E48B" w14:textId="77777777" w:rsidR="000F17AB" w:rsidRPr="00BD40ED" w:rsidRDefault="000F17AB" w:rsidP="000A1E24">
            <w:pPr>
              <w:tabs>
                <w:tab w:val="left" w:pos="3710"/>
              </w:tabs>
              <w:ind w:firstLine="142"/>
              <w:jc w:val="both"/>
              <w:rPr>
                <w:rFonts w:ascii="Times New Roman" w:hAnsi="Times New Roman" w:cs="Times New Roman"/>
                <w:sz w:val="20"/>
                <w:szCs w:val="20"/>
                <w:lang w:val="en-US"/>
              </w:rPr>
            </w:pPr>
            <w:r w:rsidRPr="000A1E24">
              <w:rPr>
                <w:rFonts w:ascii="Times New Roman" w:hAnsi="Times New Roman" w:cs="Times New Roman"/>
                <w:sz w:val="20"/>
                <w:szCs w:val="20"/>
                <w:lang w:val="en-US"/>
              </w:rPr>
              <w:t xml:space="preserve">Supervisor of PhD </w:t>
            </w:r>
            <w:proofErr w:type="spellStart"/>
            <w:r w:rsidRPr="000A1E24">
              <w:rPr>
                <w:rFonts w:ascii="Times New Roman" w:hAnsi="Times New Roman" w:cs="Times New Roman"/>
                <w:sz w:val="20"/>
                <w:szCs w:val="20"/>
                <w:lang w:val="en-US"/>
              </w:rPr>
              <w:t>Kairlieva</w:t>
            </w:r>
            <w:proofErr w:type="spellEnd"/>
            <w:r w:rsidRPr="000A1E24">
              <w:rPr>
                <w:rFonts w:ascii="Times New Roman" w:hAnsi="Times New Roman" w:cs="Times New Roman"/>
                <w:sz w:val="20"/>
                <w:szCs w:val="20"/>
                <w:lang w:val="en-US"/>
              </w:rPr>
              <w:t xml:space="preserve"> F.B.'s dissertation in the field of "Petrochemistry." </w:t>
            </w:r>
            <w:r w:rsidRPr="00BD40ED">
              <w:rPr>
                <w:rFonts w:ascii="Times New Roman" w:hAnsi="Times New Roman" w:cs="Times New Roman"/>
                <w:sz w:val="20"/>
                <w:szCs w:val="20"/>
                <w:lang w:val="en-US"/>
              </w:rPr>
              <w:t>May 4, 2010.</w:t>
            </w:r>
          </w:p>
          <w:p w14:paraId="5BFADE15" w14:textId="77777777" w:rsidR="000F17AB" w:rsidRPr="00BD40ED" w:rsidRDefault="000F17AB" w:rsidP="000A1E24">
            <w:pPr>
              <w:pStyle w:val="aa"/>
              <w:spacing w:before="0" w:beforeAutospacing="0" w:after="0" w:afterAutospacing="0"/>
              <w:ind w:firstLine="142"/>
              <w:jc w:val="both"/>
              <w:rPr>
                <w:sz w:val="20"/>
                <w:szCs w:val="20"/>
                <w:lang w:val="en-US"/>
              </w:rPr>
            </w:pPr>
            <w:r w:rsidRPr="00BD40ED">
              <w:rPr>
                <w:sz w:val="20"/>
                <w:szCs w:val="20"/>
                <w:lang w:val="en-US"/>
              </w:rPr>
              <w:t>As an expert on the AOGU Industrial Committee, she was appointed:</w:t>
            </w:r>
          </w:p>
          <w:p w14:paraId="5AF69F06" w14:textId="77777777" w:rsidR="000F17AB" w:rsidRPr="000A1E24" w:rsidRDefault="000F17AB" w:rsidP="000A1E24">
            <w:pPr>
              <w:pStyle w:val="aa"/>
              <w:spacing w:before="0" w:beforeAutospacing="0" w:after="0" w:afterAutospacing="0"/>
              <w:ind w:firstLine="142"/>
              <w:jc w:val="both"/>
              <w:rPr>
                <w:bCs/>
                <w:color w:val="000000"/>
                <w:sz w:val="20"/>
                <w:szCs w:val="20"/>
                <w:lang w:val="en-US"/>
              </w:rPr>
            </w:pPr>
            <w:r w:rsidRPr="000A1E24">
              <w:rPr>
                <w:bCs/>
                <w:color w:val="000000"/>
                <w:sz w:val="20"/>
                <w:szCs w:val="20"/>
                <w:lang w:val="en-US"/>
              </w:rPr>
              <w:t>- to the Association of Producers and Consumers of Petrochemical Products, where systematic work is carried out on approved projects;</w:t>
            </w:r>
          </w:p>
          <w:p w14:paraId="5D8A1DE6" w14:textId="77777777" w:rsidR="000A1E24" w:rsidRPr="000A1E24" w:rsidRDefault="000F17AB" w:rsidP="000A1E24">
            <w:pPr>
              <w:pStyle w:val="aa"/>
              <w:spacing w:before="0" w:beforeAutospacing="0" w:after="0" w:afterAutospacing="0"/>
              <w:ind w:firstLine="142"/>
              <w:jc w:val="both"/>
              <w:rPr>
                <w:bCs/>
                <w:color w:val="000000"/>
                <w:sz w:val="20"/>
                <w:szCs w:val="20"/>
                <w:lang w:val="en-US"/>
              </w:rPr>
            </w:pPr>
            <w:r w:rsidRPr="000A1E24">
              <w:rPr>
                <w:bCs/>
                <w:color w:val="000000"/>
                <w:sz w:val="20"/>
                <w:szCs w:val="20"/>
                <w:lang w:val="en-US"/>
              </w:rPr>
              <w:t>- to the Industry Council for Oil Refining and Petrochemistry for the development of industry qualification frameworks and professional standards for the petrochemical industry, as instructed by the Ministry of Energy of the Republic of Kazakhstan;</w:t>
            </w:r>
          </w:p>
          <w:p w14:paraId="5B5C0528" w14:textId="77777777" w:rsidR="000A1E24" w:rsidRPr="000A1E24" w:rsidRDefault="000A1E24" w:rsidP="000A1E24">
            <w:pPr>
              <w:pStyle w:val="aa"/>
              <w:spacing w:before="0" w:beforeAutospacing="0" w:after="0" w:afterAutospacing="0"/>
              <w:ind w:firstLine="142"/>
              <w:jc w:val="both"/>
              <w:rPr>
                <w:bCs/>
                <w:color w:val="000000"/>
                <w:sz w:val="20"/>
                <w:szCs w:val="20"/>
                <w:lang w:val="en-US"/>
              </w:rPr>
            </w:pPr>
            <w:r w:rsidRPr="000A1E24">
              <w:rPr>
                <w:bCs/>
                <w:color w:val="000000"/>
                <w:sz w:val="20"/>
                <w:szCs w:val="20"/>
                <w:lang w:val="en-US"/>
              </w:rPr>
              <w:t>- as an expert in the joint work on the implementation of the "Advanced Chemical Engineering" course as part of the Atyrau Refinery and Auburn Oil Gas (AOUG) project with the assistance of the EBRD (European Bank for Reconstruction and Development);</w:t>
            </w:r>
          </w:p>
          <w:p w14:paraId="743EA4DF" w14:textId="77777777" w:rsidR="000A1E24" w:rsidRPr="000A1E24" w:rsidRDefault="000A1E24" w:rsidP="000A1E24">
            <w:pPr>
              <w:pStyle w:val="aa"/>
              <w:spacing w:before="0" w:beforeAutospacing="0" w:after="0" w:afterAutospacing="0"/>
              <w:ind w:firstLine="142"/>
              <w:jc w:val="both"/>
              <w:rPr>
                <w:bCs/>
                <w:color w:val="000000"/>
                <w:sz w:val="20"/>
                <w:szCs w:val="20"/>
                <w:lang w:val="en-US"/>
              </w:rPr>
            </w:pPr>
            <w:r w:rsidRPr="000A1E24">
              <w:rPr>
                <w:bCs/>
                <w:color w:val="000000"/>
                <w:sz w:val="20"/>
                <w:szCs w:val="20"/>
                <w:lang w:val="en-US"/>
              </w:rPr>
              <w:t>- as an expert on the External Expert Council of NCOC;</w:t>
            </w:r>
          </w:p>
          <w:p w14:paraId="2AEC1093" w14:textId="2247FAF2" w:rsidR="00BD4581" w:rsidRPr="000A1E24" w:rsidRDefault="000A1E24" w:rsidP="000A1E24">
            <w:pPr>
              <w:rPr>
                <w:rFonts w:ascii="Times New Roman" w:hAnsi="Times New Roman" w:cs="Times New Roman"/>
                <w:sz w:val="20"/>
                <w:szCs w:val="20"/>
                <w:lang w:val="en-US"/>
              </w:rPr>
            </w:pPr>
            <w:r w:rsidRPr="000A1E24">
              <w:rPr>
                <w:rFonts w:ascii="Times New Roman" w:hAnsi="Times New Roman" w:cs="Times New Roman"/>
                <w:bCs/>
                <w:color w:val="000000"/>
                <w:sz w:val="20"/>
                <w:szCs w:val="20"/>
                <w:lang w:val="en-US"/>
              </w:rPr>
              <w:t>- as an expert on the External Environmental Council of ANPZ LLP.</w:t>
            </w:r>
          </w:p>
        </w:tc>
        <w:tc>
          <w:tcPr>
            <w:tcW w:w="4673" w:type="dxa"/>
          </w:tcPr>
          <w:p w14:paraId="3D4494C5" w14:textId="598BC0BE" w:rsidR="00BD4581" w:rsidRPr="002F7FDA" w:rsidRDefault="002F7FDA" w:rsidP="00BD4581">
            <w:pPr>
              <w:jc w:val="both"/>
              <w:rPr>
                <w:rFonts w:ascii="Times New Roman" w:hAnsi="Times New Roman" w:cs="Times New Roman"/>
                <w:sz w:val="20"/>
                <w:szCs w:val="20"/>
                <w:lang w:val="en-US"/>
              </w:rPr>
            </w:pPr>
            <w:r w:rsidRPr="002F7FDA">
              <w:rPr>
                <w:rFonts w:ascii="Times New Roman" w:hAnsi="Times New Roman" w:cs="Times New Roman"/>
                <w:b/>
                <w:sz w:val="20"/>
                <w:szCs w:val="20"/>
                <w:lang w:val="en-US"/>
              </w:rPr>
              <w:lastRenderedPageBreak/>
              <w:t xml:space="preserve">Courses taught: </w:t>
            </w:r>
            <w:r w:rsidRPr="002F7FDA">
              <w:rPr>
                <w:rFonts w:ascii="Times New Roman" w:hAnsi="Times New Roman" w:cs="Times New Roman"/>
                <w:bCs/>
                <w:sz w:val="20"/>
                <w:szCs w:val="20"/>
                <w:lang w:val="en-US"/>
              </w:rPr>
              <w:t>in the special disciplines "Advanced technologies for advanced oil refining", "Special technology of basic organic and petrochemical synthesis", "Technology of primary oil refining",</w:t>
            </w:r>
            <w:r w:rsidR="00FE3FA8" w:rsidRPr="002F7FDA">
              <w:rPr>
                <w:rFonts w:ascii="Times New Roman" w:hAnsi="Times New Roman" w:cs="Times New Roman"/>
                <w:sz w:val="20"/>
                <w:szCs w:val="20"/>
                <w:lang w:val="en-US"/>
              </w:rPr>
              <w:t xml:space="preserve"> </w:t>
            </w:r>
            <w:r w:rsidRPr="002F7FDA">
              <w:rPr>
                <w:rFonts w:ascii="Times New Roman" w:hAnsi="Times New Roman" w:cs="Times New Roman"/>
                <w:sz w:val="20"/>
                <w:szCs w:val="20"/>
                <w:lang w:val="en-US"/>
              </w:rPr>
              <w:t>"General Chemical Technology and Chemical Reactors", "Polymer Production Technology", "Technology of Thermal Catalytic and Hydrogenation Processes", "Technology of Synthetic Rubber Production", etc.</w:t>
            </w:r>
          </w:p>
        </w:tc>
      </w:tr>
      <w:tr w:rsidR="00856BCA" w:rsidRPr="00A33E1D" w14:paraId="49BC7172" w14:textId="77777777" w:rsidTr="009F208C">
        <w:trPr>
          <w:trHeight w:val="2257"/>
        </w:trPr>
        <w:tc>
          <w:tcPr>
            <w:tcW w:w="4672" w:type="dxa"/>
            <w:vMerge/>
          </w:tcPr>
          <w:p w14:paraId="6A5B4E19" w14:textId="77777777" w:rsidR="00856BCA" w:rsidRPr="002F7FDA" w:rsidRDefault="00856BCA" w:rsidP="009D2A9D">
            <w:pPr>
              <w:jc w:val="both"/>
              <w:rPr>
                <w:rFonts w:ascii="Times New Roman" w:hAnsi="Times New Roman" w:cs="Times New Roman"/>
                <w:sz w:val="20"/>
                <w:szCs w:val="20"/>
                <w:lang w:val="en-US"/>
              </w:rPr>
            </w:pPr>
          </w:p>
        </w:tc>
        <w:tc>
          <w:tcPr>
            <w:tcW w:w="4673" w:type="dxa"/>
          </w:tcPr>
          <w:p w14:paraId="76300F9D" w14:textId="77777777" w:rsidR="002F7FDA" w:rsidRPr="002F7FDA" w:rsidRDefault="002F7FDA" w:rsidP="002F7FDA">
            <w:pPr>
              <w:jc w:val="both"/>
              <w:rPr>
                <w:rFonts w:ascii="Times New Roman" w:hAnsi="Times New Roman" w:cs="Times New Roman"/>
                <w:b/>
                <w:sz w:val="20"/>
                <w:szCs w:val="20"/>
                <w:lang w:val="kk-KZ"/>
              </w:rPr>
            </w:pPr>
            <w:r w:rsidRPr="002F7FDA">
              <w:rPr>
                <w:rFonts w:ascii="Times New Roman" w:hAnsi="Times New Roman" w:cs="Times New Roman"/>
                <w:b/>
                <w:sz w:val="20"/>
                <w:szCs w:val="20"/>
                <w:lang w:val="kk-KZ"/>
              </w:rPr>
              <w:t>Publications:</w:t>
            </w:r>
          </w:p>
          <w:p w14:paraId="2CD3E555" w14:textId="3DF3FE6D" w:rsidR="002F7FDA" w:rsidRPr="002F7FDA" w:rsidRDefault="002F7FDA" w:rsidP="002F7FDA">
            <w:pPr>
              <w:jc w:val="both"/>
              <w:rPr>
                <w:rFonts w:ascii="Times New Roman" w:hAnsi="Times New Roman" w:cs="Times New Roman"/>
                <w:b/>
                <w:sz w:val="20"/>
                <w:szCs w:val="20"/>
                <w:lang w:val="kk-KZ"/>
              </w:rPr>
            </w:pPr>
            <w:r w:rsidRPr="002F7FDA">
              <w:rPr>
                <w:rFonts w:ascii="Times New Roman" w:hAnsi="Times New Roman" w:cs="Times New Roman"/>
                <w:b/>
                <w:sz w:val="20"/>
                <w:szCs w:val="20"/>
                <w:lang w:val="kk-KZ"/>
              </w:rPr>
              <w:t>The list of publications includes over 13</w:t>
            </w:r>
            <w:r w:rsidR="000F1ED9">
              <w:rPr>
                <w:rFonts w:ascii="Times New Roman" w:hAnsi="Times New Roman" w:cs="Times New Roman"/>
                <w:b/>
                <w:sz w:val="20"/>
                <w:szCs w:val="20"/>
                <w:lang w:val="kk-KZ"/>
              </w:rPr>
              <w:t>9</w:t>
            </w:r>
            <w:r w:rsidRPr="002F7FDA">
              <w:rPr>
                <w:rFonts w:ascii="Times New Roman" w:hAnsi="Times New Roman" w:cs="Times New Roman"/>
                <w:b/>
                <w:sz w:val="20"/>
                <w:szCs w:val="20"/>
                <w:lang w:val="kk-KZ"/>
              </w:rPr>
              <w:t xml:space="preserve"> publications.</w:t>
            </w:r>
          </w:p>
          <w:p w14:paraId="55EC5E38" w14:textId="15BF7C57" w:rsidR="002F7FDA" w:rsidRPr="002F7FDA" w:rsidRDefault="002F7FDA" w:rsidP="002F7FDA">
            <w:pPr>
              <w:pStyle w:val="a7"/>
              <w:tabs>
                <w:tab w:val="left" w:pos="226"/>
                <w:tab w:val="left" w:pos="436"/>
              </w:tabs>
              <w:ind w:left="96"/>
              <w:rPr>
                <w:rFonts w:cs="Times New Roman"/>
                <w:szCs w:val="20"/>
                <w:lang w:val="en-US"/>
              </w:rPr>
            </w:pPr>
            <w:r w:rsidRPr="002F7FDA">
              <w:rPr>
                <w:rFonts w:cs="Times New Roman"/>
                <w:b/>
                <w:szCs w:val="20"/>
                <w:lang w:val="kk-KZ"/>
              </w:rPr>
              <w:t>3</w:t>
            </w:r>
            <w:r w:rsidR="000F1ED9">
              <w:rPr>
                <w:rFonts w:cs="Times New Roman"/>
                <w:b/>
                <w:szCs w:val="20"/>
                <w:lang w:val="kk-KZ"/>
              </w:rPr>
              <w:t>9</w:t>
            </w:r>
            <w:r w:rsidRPr="002F7FDA">
              <w:rPr>
                <w:rFonts w:cs="Times New Roman"/>
                <w:b/>
                <w:szCs w:val="20"/>
                <w:lang w:val="kk-KZ"/>
              </w:rPr>
              <w:t xml:space="preserve"> publications in the last 5 years:</w:t>
            </w:r>
          </w:p>
          <w:p w14:paraId="0F2E3E18" w14:textId="77777777" w:rsidR="000F1ED9" w:rsidRPr="000169DA" w:rsidRDefault="000F1ED9" w:rsidP="000F1ED9">
            <w:pPr>
              <w:pStyle w:val="a7"/>
              <w:numPr>
                <w:ilvl w:val="0"/>
                <w:numId w:val="2"/>
              </w:numPr>
              <w:tabs>
                <w:tab w:val="left" w:pos="226"/>
                <w:tab w:val="left" w:pos="436"/>
              </w:tabs>
              <w:rPr>
                <w:rFonts w:cs="Times New Roman"/>
                <w:szCs w:val="20"/>
                <w:lang w:val="en-US"/>
              </w:rPr>
            </w:pPr>
            <w:r w:rsidRPr="000169DA">
              <w:rPr>
                <w:rFonts w:cs="Times New Roman"/>
                <w:szCs w:val="20"/>
                <w:lang w:val="kk-KZ"/>
              </w:rPr>
              <w:t xml:space="preserve">Bukanova А.С., Kairlieva F.B.,Sakipova L.B., Bukanova </w:t>
            </w:r>
            <w:r w:rsidRPr="000169DA">
              <w:rPr>
                <w:rFonts w:cs="Times New Roman"/>
                <w:szCs w:val="20"/>
                <w:lang w:val="en-US"/>
              </w:rPr>
              <w:t>S.K.</w:t>
            </w:r>
            <w:r w:rsidRPr="000169DA">
              <w:rPr>
                <w:rFonts w:cs="Times New Roman"/>
                <w:szCs w:val="20"/>
                <w:lang w:val="kk-KZ"/>
              </w:rPr>
              <w:t>,Karabasova N.A.,Nasirov R.N</w:t>
            </w:r>
            <w:r w:rsidRPr="000169DA">
              <w:rPr>
                <w:rFonts w:cs="Times New Roman"/>
                <w:szCs w:val="20"/>
                <w:lang w:val="en-US"/>
              </w:rPr>
              <w:t xml:space="preserve"> Establishment of oil dispersed systems by the paramagnetic probe and free radicals. News of the national academy of sciences of the republic of Kazakhstan. Series of chemistry and technology</w:t>
            </w:r>
            <w:r w:rsidRPr="000169DA">
              <w:rPr>
                <w:rFonts w:cs="Times New Roman"/>
                <w:szCs w:val="20"/>
                <w:lang w:val="kk-KZ"/>
              </w:rPr>
              <w:t>.</w:t>
            </w:r>
            <w:r w:rsidRPr="000169DA">
              <w:rPr>
                <w:rFonts w:cs="Times New Roman"/>
                <w:szCs w:val="20"/>
                <w:lang w:val="en-US"/>
              </w:rPr>
              <w:t xml:space="preserve"> </w:t>
            </w:r>
            <w:r w:rsidRPr="000169DA">
              <w:rPr>
                <w:rFonts w:cs="Times New Roman"/>
                <w:szCs w:val="20"/>
              </w:rPr>
              <w:t xml:space="preserve">2019. </w:t>
            </w:r>
            <w:r w:rsidRPr="000169DA">
              <w:rPr>
                <w:rFonts w:cs="Times New Roman"/>
                <w:szCs w:val="20"/>
                <w:lang w:val="en-US"/>
              </w:rPr>
              <w:t>№4</w:t>
            </w:r>
            <w:r w:rsidRPr="000169DA">
              <w:rPr>
                <w:rFonts w:cs="Times New Roman"/>
                <w:szCs w:val="20"/>
              </w:rPr>
              <w:t xml:space="preserve"> (436)</w:t>
            </w:r>
            <w:r w:rsidRPr="000169DA">
              <w:rPr>
                <w:rFonts w:cs="Times New Roman"/>
                <w:szCs w:val="20"/>
                <w:lang w:val="en-US"/>
              </w:rPr>
              <w:t>.</w:t>
            </w:r>
            <w:r w:rsidRPr="000169DA">
              <w:rPr>
                <w:rFonts w:cs="Times New Roman"/>
                <w:szCs w:val="20"/>
              </w:rPr>
              <w:t xml:space="preserve"> С</w:t>
            </w:r>
            <w:r w:rsidRPr="000169DA">
              <w:rPr>
                <w:rFonts w:cs="Times New Roman"/>
                <w:szCs w:val="20"/>
                <w:lang w:val="en-US"/>
              </w:rPr>
              <w:t>.32-45.</w:t>
            </w:r>
          </w:p>
          <w:p w14:paraId="7C10D32A" w14:textId="77777777" w:rsidR="000F1ED9" w:rsidRPr="000169DA" w:rsidRDefault="000F1ED9" w:rsidP="000F1ED9">
            <w:pPr>
              <w:pStyle w:val="a7"/>
              <w:keepNext/>
              <w:numPr>
                <w:ilvl w:val="0"/>
                <w:numId w:val="2"/>
              </w:numPr>
              <w:tabs>
                <w:tab w:val="left" w:pos="226"/>
                <w:tab w:val="left" w:pos="436"/>
              </w:tabs>
              <w:snapToGrid w:val="0"/>
              <w:rPr>
                <w:rFonts w:cs="Times New Roman"/>
                <w:szCs w:val="20"/>
                <w:lang w:val="kk-KZ"/>
              </w:rPr>
            </w:pPr>
            <w:r w:rsidRPr="000169DA">
              <w:rPr>
                <w:rFonts w:cs="Times New Roman"/>
                <w:szCs w:val="20"/>
                <w:lang w:val="kk-KZ"/>
              </w:rPr>
              <w:t xml:space="preserve">Буканова А.С., Ашыгалиева Г.Г.,Дюйсенгул Б.Р. </w:t>
            </w:r>
            <w:r w:rsidRPr="000169DA">
              <w:rPr>
                <w:rFonts w:cs="Times New Roman"/>
                <w:szCs w:val="20"/>
              </w:rPr>
              <w:t xml:space="preserve">Перспективы применения ароматических углеводородов Атырауского НПЗ. </w:t>
            </w:r>
            <w:r w:rsidRPr="000169DA">
              <w:rPr>
                <w:rFonts w:eastAsia="Times New Roman" w:cs="Times New Roman"/>
                <w:szCs w:val="20"/>
                <w:lang w:val="en-US"/>
              </w:rPr>
              <w:t>ISSN</w:t>
            </w:r>
            <w:r w:rsidRPr="000169DA">
              <w:rPr>
                <w:rFonts w:cs="Times New Roman"/>
                <w:szCs w:val="20"/>
              </w:rPr>
              <w:t xml:space="preserve"> 2306-8167 Вестник </w:t>
            </w:r>
            <w:proofErr w:type="spellStart"/>
            <w:r w:rsidRPr="000169DA">
              <w:rPr>
                <w:rFonts w:cs="Times New Roman"/>
                <w:szCs w:val="20"/>
              </w:rPr>
              <w:t>Таразского</w:t>
            </w:r>
            <w:proofErr w:type="spellEnd"/>
            <w:r w:rsidRPr="000169DA">
              <w:rPr>
                <w:rFonts w:cs="Times New Roman"/>
                <w:szCs w:val="20"/>
              </w:rPr>
              <w:t xml:space="preserve"> государственного педагогического </w:t>
            </w:r>
            <w:proofErr w:type="gramStart"/>
            <w:r w:rsidRPr="000169DA">
              <w:rPr>
                <w:rFonts w:cs="Times New Roman"/>
                <w:szCs w:val="20"/>
              </w:rPr>
              <w:t>университета.№</w:t>
            </w:r>
            <w:proofErr w:type="gramEnd"/>
            <w:r w:rsidRPr="000169DA">
              <w:rPr>
                <w:rFonts w:cs="Times New Roman"/>
                <w:szCs w:val="20"/>
              </w:rPr>
              <w:t>3(39), 2019, С.43-47</w:t>
            </w:r>
          </w:p>
          <w:p w14:paraId="2C81F828" w14:textId="77777777" w:rsidR="000F1ED9" w:rsidRPr="000169DA" w:rsidRDefault="000F1ED9" w:rsidP="000F1ED9">
            <w:pPr>
              <w:pStyle w:val="a7"/>
              <w:keepNext/>
              <w:numPr>
                <w:ilvl w:val="0"/>
                <w:numId w:val="2"/>
              </w:numPr>
              <w:tabs>
                <w:tab w:val="left" w:pos="226"/>
                <w:tab w:val="left" w:pos="436"/>
              </w:tabs>
              <w:snapToGrid w:val="0"/>
              <w:rPr>
                <w:rFonts w:cs="Times New Roman"/>
                <w:szCs w:val="20"/>
                <w:lang w:val="kk-KZ"/>
              </w:rPr>
            </w:pPr>
            <w:r w:rsidRPr="000169DA">
              <w:rPr>
                <w:rFonts w:cs="Times New Roman"/>
                <w:szCs w:val="20"/>
                <w:lang w:val="kk-KZ"/>
              </w:rPr>
              <w:t>Буканова А.С., Калимукашева А.Д., Тенильбаева Г.Б</w:t>
            </w:r>
            <w:r w:rsidRPr="000169DA">
              <w:rPr>
                <w:rFonts w:cs="Times New Roman"/>
                <w:sz w:val="24"/>
                <w:szCs w:val="24"/>
                <w:lang w:val="kk-KZ"/>
              </w:rPr>
              <w:t xml:space="preserve">. </w:t>
            </w:r>
            <w:proofErr w:type="spellStart"/>
            <w:r w:rsidRPr="000169DA">
              <w:rPr>
                <w:rFonts w:cs="Times New Roman"/>
                <w:szCs w:val="20"/>
              </w:rPr>
              <w:t>Критериальное</w:t>
            </w:r>
            <w:proofErr w:type="spellEnd"/>
            <w:r w:rsidRPr="000169DA">
              <w:rPr>
                <w:rFonts w:cs="Times New Roman"/>
                <w:szCs w:val="20"/>
              </w:rPr>
              <w:t xml:space="preserve"> оценивание и ее применение </w:t>
            </w:r>
            <w:r w:rsidRPr="000169DA">
              <w:rPr>
                <w:rFonts w:cs="Times New Roman"/>
                <w:szCs w:val="20"/>
              </w:rPr>
              <w:lastRenderedPageBreak/>
              <w:t xml:space="preserve">на уроках химии. </w:t>
            </w:r>
            <w:r w:rsidRPr="000169DA">
              <w:rPr>
                <w:rFonts w:eastAsia="Times New Roman" w:cs="Times New Roman"/>
                <w:szCs w:val="20"/>
                <w:lang w:val="en-US"/>
              </w:rPr>
              <w:t>ISSN</w:t>
            </w:r>
            <w:r w:rsidRPr="000169DA">
              <w:rPr>
                <w:rFonts w:eastAsia="Times New Roman" w:cs="Times New Roman"/>
                <w:szCs w:val="20"/>
              </w:rPr>
              <w:t xml:space="preserve"> 1560-1749 Высшая школа Казахстана. Международное научно-педагогическое издание, №2, 2019, С.225-229</w:t>
            </w:r>
          </w:p>
          <w:p w14:paraId="1119E0CA" w14:textId="77777777" w:rsidR="000F1ED9" w:rsidRPr="000169DA" w:rsidRDefault="000F1ED9" w:rsidP="000F1ED9">
            <w:pPr>
              <w:pStyle w:val="a7"/>
              <w:numPr>
                <w:ilvl w:val="0"/>
                <w:numId w:val="2"/>
              </w:numPr>
              <w:tabs>
                <w:tab w:val="left" w:pos="226"/>
                <w:tab w:val="left" w:pos="436"/>
              </w:tabs>
              <w:rPr>
                <w:rFonts w:cs="Times New Roman"/>
                <w:szCs w:val="20"/>
                <w:shd w:val="clear" w:color="auto" w:fill="FFFFFF"/>
              </w:rPr>
            </w:pPr>
            <w:proofErr w:type="spellStart"/>
            <w:r w:rsidRPr="000169DA">
              <w:rPr>
                <w:rFonts w:cs="Times New Roman"/>
                <w:szCs w:val="20"/>
              </w:rPr>
              <w:t>Буканова</w:t>
            </w:r>
            <w:proofErr w:type="spellEnd"/>
            <w:r w:rsidRPr="000169DA">
              <w:rPr>
                <w:rFonts w:cs="Times New Roman"/>
                <w:szCs w:val="20"/>
              </w:rPr>
              <w:t xml:space="preserve"> А.С., Л.Б. </w:t>
            </w:r>
            <w:proofErr w:type="spellStart"/>
            <w:r w:rsidRPr="000169DA">
              <w:rPr>
                <w:rFonts w:cs="Times New Roman"/>
                <w:szCs w:val="20"/>
              </w:rPr>
              <w:t>Сакипова</w:t>
            </w:r>
            <w:proofErr w:type="spellEnd"/>
            <w:r w:rsidRPr="000169DA">
              <w:rPr>
                <w:rFonts w:cs="Times New Roman"/>
                <w:szCs w:val="20"/>
              </w:rPr>
              <w:t xml:space="preserve">, В.А. </w:t>
            </w:r>
            <w:proofErr w:type="spellStart"/>
            <w:r w:rsidRPr="000169DA">
              <w:rPr>
                <w:rFonts w:cs="Times New Roman"/>
                <w:szCs w:val="20"/>
              </w:rPr>
              <w:t>Султангалиева</w:t>
            </w:r>
            <w:proofErr w:type="spellEnd"/>
            <w:r w:rsidRPr="000169DA">
              <w:rPr>
                <w:rFonts w:cs="Times New Roman"/>
                <w:szCs w:val="20"/>
              </w:rPr>
              <w:t xml:space="preserve"> Комбинированная схема переработки нефти месторождения </w:t>
            </w:r>
            <w:proofErr w:type="spellStart"/>
            <w:r w:rsidRPr="000169DA">
              <w:rPr>
                <w:rFonts w:cs="Times New Roman"/>
                <w:szCs w:val="20"/>
              </w:rPr>
              <w:t>Бозоба</w:t>
            </w:r>
            <w:proofErr w:type="spellEnd"/>
            <w:r w:rsidRPr="000169DA">
              <w:rPr>
                <w:rFonts w:cs="Times New Roman"/>
                <w:szCs w:val="20"/>
              </w:rPr>
              <w:t xml:space="preserve"> с получением базовых масел. «Наследие ученого и педагога», I Международные научные </w:t>
            </w:r>
            <w:proofErr w:type="spellStart"/>
            <w:r w:rsidRPr="000169DA">
              <w:rPr>
                <w:rFonts w:cs="Times New Roman"/>
                <w:szCs w:val="20"/>
              </w:rPr>
              <w:t>Сериковские</w:t>
            </w:r>
            <w:proofErr w:type="spellEnd"/>
            <w:r w:rsidRPr="000169DA">
              <w:rPr>
                <w:rFonts w:cs="Times New Roman"/>
                <w:szCs w:val="20"/>
              </w:rPr>
              <w:t xml:space="preserve"> чтения, посвященные памяти доктора химических наук, профессора, академика Международной инженерной академии и Национальной инженерной академии Республики Казахстан Т.П. Серикова, г. Атырау, 2020г. </w:t>
            </w:r>
            <w:r w:rsidRPr="000169DA">
              <w:rPr>
                <w:rFonts w:cs="Times New Roman"/>
                <w:szCs w:val="20"/>
                <w:lang w:val="en-US"/>
              </w:rPr>
              <w:t>C</w:t>
            </w:r>
            <w:r w:rsidRPr="000169DA">
              <w:rPr>
                <w:rFonts w:cs="Times New Roman"/>
                <w:szCs w:val="20"/>
              </w:rPr>
              <w:t>. 34-39</w:t>
            </w:r>
          </w:p>
          <w:p w14:paraId="28D15916" w14:textId="77777777" w:rsidR="000F1ED9" w:rsidRPr="000169DA" w:rsidRDefault="000F1ED9" w:rsidP="000F1ED9">
            <w:pPr>
              <w:pStyle w:val="a7"/>
              <w:numPr>
                <w:ilvl w:val="0"/>
                <w:numId w:val="2"/>
              </w:numPr>
              <w:tabs>
                <w:tab w:val="left" w:pos="226"/>
                <w:tab w:val="left" w:pos="436"/>
              </w:tabs>
              <w:rPr>
                <w:rFonts w:cs="Times New Roman"/>
                <w:szCs w:val="20"/>
                <w:shd w:val="clear" w:color="auto" w:fill="FFFFFF"/>
              </w:rPr>
            </w:pPr>
            <w:proofErr w:type="spellStart"/>
            <w:r w:rsidRPr="000169DA">
              <w:rPr>
                <w:rFonts w:cs="Times New Roman"/>
                <w:szCs w:val="20"/>
              </w:rPr>
              <w:t>Жаксылыков</w:t>
            </w:r>
            <w:proofErr w:type="spellEnd"/>
            <w:r w:rsidRPr="000169DA">
              <w:rPr>
                <w:rFonts w:cs="Times New Roman"/>
                <w:szCs w:val="20"/>
              </w:rPr>
              <w:t xml:space="preserve"> Б.К., </w:t>
            </w:r>
            <w:proofErr w:type="spellStart"/>
            <w:r w:rsidRPr="000169DA">
              <w:rPr>
                <w:rFonts w:cs="Times New Roman"/>
                <w:szCs w:val="20"/>
              </w:rPr>
              <w:t>Буканова</w:t>
            </w:r>
            <w:proofErr w:type="spellEnd"/>
            <w:r w:rsidRPr="000169DA">
              <w:rPr>
                <w:rFonts w:cs="Times New Roman"/>
                <w:szCs w:val="20"/>
              </w:rPr>
              <w:t xml:space="preserve"> А.С.</w:t>
            </w:r>
            <w:r w:rsidRPr="000169DA">
              <w:rPr>
                <w:rFonts w:cs="Times New Roman"/>
                <w:sz w:val="24"/>
                <w:szCs w:val="24"/>
              </w:rPr>
              <w:t xml:space="preserve"> </w:t>
            </w:r>
            <w:r w:rsidRPr="000169DA">
              <w:rPr>
                <w:rFonts w:cs="Times New Roman"/>
                <w:szCs w:val="20"/>
              </w:rPr>
              <w:t>Современное состояние и перспективы развития процесса каталитического крекинга углеводородного сырья. «Глобальная наука и инновация 2021: Центральная Азия», №1(12). Февраль 2021. Серия «Технические науки», 4 том, Нур-Султан, 2021, С.8-13</w:t>
            </w:r>
          </w:p>
          <w:p w14:paraId="02536136" w14:textId="77777777" w:rsidR="000F1ED9" w:rsidRPr="0096071A" w:rsidRDefault="000F1ED9" w:rsidP="000F1ED9">
            <w:pPr>
              <w:pStyle w:val="a7"/>
              <w:numPr>
                <w:ilvl w:val="0"/>
                <w:numId w:val="2"/>
              </w:numPr>
              <w:tabs>
                <w:tab w:val="left" w:pos="226"/>
                <w:tab w:val="left" w:pos="436"/>
              </w:tabs>
              <w:rPr>
                <w:rFonts w:cs="Times New Roman"/>
                <w:szCs w:val="20"/>
                <w:shd w:val="clear" w:color="auto" w:fill="FFFFFF"/>
              </w:rPr>
            </w:pPr>
            <w:proofErr w:type="spellStart"/>
            <w:r w:rsidRPr="000169DA">
              <w:rPr>
                <w:rFonts w:eastAsia="Times New Roman" w:cs="Times New Roman"/>
                <w:color w:val="212529"/>
                <w:szCs w:val="20"/>
                <w:lang w:eastAsia="ru-RU"/>
              </w:rPr>
              <w:t>Таубаева</w:t>
            </w:r>
            <w:proofErr w:type="spellEnd"/>
            <w:r w:rsidRPr="000169DA">
              <w:rPr>
                <w:rFonts w:eastAsia="Times New Roman" w:cs="Times New Roman"/>
                <w:color w:val="212529"/>
                <w:szCs w:val="20"/>
                <w:lang w:eastAsia="ru-RU"/>
              </w:rPr>
              <w:t xml:space="preserve"> Г.Ж., </w:t>
            </w:r>
            <w:proofErr w:type="spellStart"/>
            <w:r w:rsidRPr="000169DA">
              <w:rPr>
                <w:rFonts w:eastAsia="Times New Roman" w:cs="Times New Roman"/>
                <w:color w:val="212529"/>
                <w:szCs w:val="20"/>
                <w:lang w:eastAsia="ru-RU"/>
              </w:rPr>
              <w:t>Буканова</w:t>
            </w:r>
            <w:proofErr w:type="spellEnd"/>
            <w:r w:rsidRPr="000169DA">
              <w:rPr>
                <w:rFonts w:eastAsia="Times New Roman" w:cs="Times New Roman"/>
                <w:color w:val="212529"/>
                <w:szCs w:val="20"/>
                <w:lang w:eastAsia="ru-RU"/>
              </w:rPr>
              <w:t xml:space="preserve"> С.К., </w:t>
            </w:r>
            <w:proofErr w:type="spellStart"/>
            <w:r w:rsidRPr="000169DA">
              <w:rPr>
                <w:rFonts w:eastAsia="Times New Roman" w:cs="Times New Roman"/>
                <w:color w:val="212529"/>
                <w:szCs w:val="20"/>
                <w:lang w:eastAsia="ru-RU"/>
              </w:rPr>
              <w:t>Буканова</w:t>
            </w:r>
            <w:proofErr w:type="spellEnd"/>
            <w:r w:rsidRPr="000169DA">
              <w:rPr>
                <w:rFonts w:eastAsia="Times New Roman" w:cs="Times New Roman"/>
                <w:color w:val="212529"/>
                <w:szCs w:val="20"/>
                <w:lang w:eastAsia="ru-RU"/>
              </w:rPr>
              <w:t xml:space="preserve"> А.С., </w:t>
            </w:r>
            <w:proofErr w:type="spellStart"/>
            <w:r w:rsidRPr="000169DA">
              <w:rPr>
                <w:rFonts w:eastAsia="Times New Roman" w:cs="Times New Roman"/>
                <w:color w:val="212529"/>
                <w:szCs w:val="20"/>
                <w:lang w:eastAsia="ru-RU"/>
              </w:rPr>
              <w:t>Кайрлиева</w:t>
            </w:r>
            <w:proofErr w:type="spellEnd"/>
            <w:r w:rsidRPr="000169DA">
              <w:rPr>
                <w:rFonts w:eastAsia="Times New Roman" w:cs="Times New Roman"/>
                <w:color w:val="212529"/>
                <w:szCs w:val="20"/>
                <w:lang w:eastAsia="ru-RU"/>
              </w:rPr>
              <w:t xml:space="preserve"> Ф.Б. </w:t>
            </w:r>
            <w:r w:rsidRPr="000169DA">
              <w:rPr>
                <w:rFonts w:cs="Times New Roman"/>
                <w:szCs w:val="20"/>
              </w:rPr>
              <w:t>Обзор перспективных технологий переработки тяжелой нефти. Вестник Атырауского университета нефти и газа, №1(57)2021, С.63-67</w:t>
            </w:r>
          </w:p>
          <w:p w14:paraId="53C4FB48" w14:textId="77777777" w:rsidR="000F1ED9" w:rsidRPr="0096071A" w:rsidRDefault="000F1ED9" w:rsidP="000F1ED9">
            <w:pPr>
              <w:pStyle w:val="a7"/>
              <w:numPr>
                <w:ilvl w:val="0"/>
                <w:numId w:val="2"/>
              </w:numPr>
              <w:tabs>
                <w:tab w:val="left" w:pos="156"/>
              </w:tabs>
              <w:rPr>
                <w:szCs w:val="20"/>
              </w:rPr>
            </w:pPr>
            <w:proofErr w:type="spellStart"/>
            <w:r>
              <w:rPr>
                <w:rFonts w:cs="Times New Roman"/>
                <w:szCs w:val="20"/>
              </w:rPr>
              <w:t>Карабасова</w:t>
            </w:r>
            <w:proofErr w:type="spellEnd"/>
            <w:r>
              <w:rPr>
                <w:rFonts w:cs="Times New Roman"/>
                <w:szCs w:val="20"/>
              </w:rPr>
              <w:t xml:space="preserve"> Н.А., </w:t>
            </w:r>
            <w:proofErr w:type="spellStart"/>
            <w:r w:rsidRPr="00153CAA">
              <w:rPr>
                <w:szCs w:val="20"/>
              </w:rPr>
              <w:t>Буканова</w:t>
            </w:r>
            <w:proofErr w:type="spellEnd"/>
            <w:r w:rsidRPr="00153CAA">
              <w:rPr>
                <w:szCs w:val="20"/>
              </w:rPr>
              <w:t xml:space="preserve"> А.С., </w:t>
            </w:r>
            <w:proofErr w:type="spellStart"/>
            <w:r w:rsidRPr="00153CAA">
              <w:rPr>
                <w:szCs w:val="20"/>
              </w:rPr>
              <w:t>Мамытов</w:t>
            </w:r>
            <w:proofErr w:type="spellEnd"/>
            <w:r w:rsidRPr="00153CAA">
              <w:rPr>
                <w:szCs w:val="20"/>
              </w:rPr>
              <w:t xml:space="preserve"> К.Ж., </w:t>
            </w:r>
            <w:proofErr w:type="spellStart"/>
            <w:r w:rsidRPr="00153CAA">
              <w:rPr>
                <w:szCs w:val="20"/>
              </w:rPr>
              <w:t>Тналиев</w:t>
            </w:r>
            <w:proofErr w:type="spellEnd"/>
            <w:r w:rsidRPr="00153CAA">
              <w:rPr>
                <w:szCs w:val="20"/>
              </w:rPr>
              <w:t xml:space="preserve"> Е.Р.</w:t>
            </w:r>
            <w:r>
              <w:rPr>
                <w:sz w:val="28"/>
                <w:szCs w:val="28"/>
                <w:lang w:val="kk-KZ"/>
              </w:rPr>
              <w:t xml:space="preserve"> </w:t>
            </w:r>
            <w:r w:rsidRPr="00153CAA">
              <w:rPr>
                <w:szCs w:val="20"/>
                <w:lang w:val="kk-KZ"/>
              </w:rPr>
              <w:t>Перспективы производства специальных марок полипропилена в Атырауской области</w:t>
            </w:r>
            <w:r>
              <w:rPr>
                <w:szCs w:val="20"/>
                <w:lang w:val="kk-KZ"/>
              </w:rPr>
              <w:t>//</w:t>
            </w:r>
            <w:r w:rsidRPr="00153CAA">
              <w:rPr>
                <w:szCs w:val="20"/>
              </w:rPr>
              <w:t xml:space="preserve">Сборник тезисов докладов XV Международной конференции молодых ученых, студентов и аспирантов «Синтез и исследование свойств, модификация и переработка высокомолекулярных соединений» - </w:t>
            </w:r>
            <w:proofErr w:type="spellStart"/>
            <w:r w:rsidRPr="00153CAA">
              <w:rPr>
                <w:szCs w:val="20"/>
              </w:rPr>
              <w:t>Кирпичниковские</w:t>
            </w:r>
            <w:proofErr w:type="spellEnd"/>
            <w:r w:rsidRPr="00153CAA">
              <w:rPr>
                <w:szCs w:val="20"/>
              </w:rPr>
              <w:t xml:space="preserve"> чтения. т.2 с.58-59, 2021 г.</w:t>
            </w:r>
          </w:p>
          <w:p w14:paraId="46E8C882" w14:textId="77777777" w:rsidR="000F1ED9" w:rsidRPr="000169DA" w:rsidRDefault="000F1ED9" w:rsidP="000F1ED9">
            <w:pPr>
              <w:pStyle w:val="a7"/>
              <w:keepNext/>
              <w:numPr>
                <w:ilvl w:val="0"/>
                <w:numId w:val="2"/>
              </w:numPr>
              <w:tabs>
                <w:tab w:val="left" w:pos="226"/>
                <w:tab w:val="left" w:pos="436"/>
              </w:tabs>
              <w:snapToGrid w:val="0"/>
              <w:rPr>
                <w:rStyle w:val="normaltextrun"/>
                <w:rFonts w:cs="Times New Roman"/>
                <w:szCs w:val="20"/>
                <w:shd w:val="clear" w:color="auto" w:fill="FFFFFF"/>
              </w:rPr>
            </w:pPr>
            <w:proofErr w:type="spellStart"/>
            <w:r w:rsidRPr="000169DA">
              <w:rPr>
                <w:rFonts w:cs="Times New Roman"/>
                <w:szCs w:val="20"/>
              </w:rPr>
              <w:t>Досмагамбетова</w:t>
            </w:r>
            <w:proofErr w:type="spellEnd"/>
            <w:r w:rsidRPr="000169DA">
              <w:rPr>
                <w:rFonts w:cs="Times New Roman"/>
                <w:szCs w:val="20"/>
              </w:rPr>
              <w:t xml:space="preserve"> М.К., Нурпеисов Б.Р., Базар А.Н., </w:t>
            </w:r>
            <w:proofErr w:type="spellStart"/>
            <w:r w:rsidRPr="000169DA">
              <w:rPr>
                <w:rFonts w:cs="Times New Roman"/>
                <w:szCs w:val="20"/>
              </w:rPr>
              <w:t>Шамбилова</w:t>
            </w:r>
            <w:proofErr w:type="spellEnd"/>
            <w:r w:rsidRPr="000169DA">
              <w:rPr>
                <w:rFonts w:cs="Times New Roman"/>
                <w:szCs w:val="20"/>
              </w:rPr>
              <w:t xml:space="preserve"> Г.К., </w:t>
            </w:r>
            <w:proofErr w:type="spellStart"/>
            <w:r w:rsidRPr="000169DA">
              <w:rPr>
                <w:rFonts w:cs="Times New Roman"/>
                <w:szCs w:val="20"/>
              </w:rPr>
              <w:t>Еслямгалиева</w:t>
            </w:r>
            <w:proofErr w:type="spellEnd"/>
            <w:r w:rsidRPr="000169DA">
              <w:rPr>
                <w:rFonts w:cs="Times New Roman"/>
                <w:szCs w:val="20"/>
              </w:rPr>
              <w:t xml:space="preserve"> А.М. </w:t>
            </w:r>
            <w:proofErr w:type="spellStart"/>
            <w:r w:rsidRPr="000169DA">
              <w:rPr>
                <w:rFonts w:cs="Times New Roman"/>
                <w:szCs w:val="20"/>
              </w:rPr>
              <w:t>Койшиманов</w:t>
            </w:r>
            <w:proofErr w:type="spellEnd"/>
            <w:r w:rsidRPr="000169DA">
              <w:rPr>
                <w:rFonts w:cs="Times New Roman"/>
                <w:szCs w:val="20"/>
              </w:rPr>
              <w:t xml:space="preserve"> А.Б., </w:t>
            </w:r>
            <w:proofErr w:type="spellStart"/>
            <w:r w:rsidRPr="000169DA">
              <w:rPr>
                <w:rFonts w:cs="Times New Roman"/>
                <w:szCs w:val="20"/>
              </w:rPr>
              <w:t>Буканова</w:t>
            </w:r>
            <w:proofErr w:type="spellEnd"/>
            <w:r w:rsidRPr="000169DA">
              <w:rPr>
                <w:rFonts w:cs="Times New Roman"/>
                <w:szCs w:val="20"/>
              </w:rPr>
              <w:t xml:space="preserve"> А.С., </w:t>
            </w:r>
            <w:proofErr w:type="spellStart"/>
            <w:r w:rsidRPr="000169DA">
              <w:rPr>
                <w:rFonts w:cs="Times New Roman"/>
                <w:szCs w:val="20"/>
              </w:rPr>
              <w:t>Кайрлиева</w:t>
            </w:r>
            <w:proofErr w:type="spellEnd"/>
            <w:r w:rsidRPr="000169DA">
              <w:rPr>
                <w:rFonts w:cs="Times New Roman"/>
                <w:szCs w:val="20"/>
              </w:rPr>
              <w:t xml:space="preserve"> </w:t>
            </w:r>
            <w:proofErr w:type="gramStart"/>
            <w:r w:rsidRPr="000169DA">
              <w:rPr>
                <w:rFonts w:cs="Times New Roman"/>
                <w:szCs w:val="20"/>
              </w:rPr>
              <w:t>Ф.Б</w:t>
            </w:r>
            <w:proofErr w:type="gramEnd"/>
            <w:r w:rsidRPr="000169DA">
              <w:rPr>
                <w:rFonts w:cs="Times New Roman"/>
                <w:szCs w:val="20"/>
              </w:rPr>
              <w:t xml:space="preserve"> Антигололедный препарат.  </w:t>
            </w:r>
            <w:r w:rsidRPr="000169DA">
              <w:rPr>
                <w:rStyle w:val="normaltextrun"/>
                <w:szCs w:val="20"/>
              </w:rPr>
              <w:t>Патент РК №6318 на полезную модель. 2021/0435.2, 05.05.2021, дата регистр. 13.08.2021</w:t>
            </w:r>
          </w:p>
          <w:p w14:paraId="6B60FB6A" w14:textId="77777777" w:rsidR="000F1ED9" w:rsidRPr="000169DA" w:rsidRDefault="000F1ED9" w:rsidP="000F1ED9">
            <w:pPr>
              <w:pStyle w:val="a7"/>
              <w:keepNext/>
              <w:numPr>
                <w:ilvl w:val="0"/>
                <w:numId w:val="2"/>
              </w:numPr>
              <w:tabs>
                <w:tab w:val="left" w:pos="226"/>
                <w:tab w:val="left" w:pos="436"/>
              </w:tabs>
              <w:snapToGrid w:val="0"/>
              <w:rPr>
                <w:rFonts w:cs="Times New Roman"/>
                <w:szCs w:val="20"/>
                <w:shd w:val="clear" w:color="auto" w:fill="FFFFFF"/>
              </w:rPr>
            </w:pPr>
            <w:proofErr w:type="spellStart"/>
            <w:r w:rsidRPr="000169DA">
              <w:rPr>
                <w:rFonts w:cs="Times New Roman"/>
                <w:szCs w:val="20"/>
              </w:rPr>
              <w:t>Л.З.Касьянова</w:t>
            </w:r>
            <w:proofErr w:type="spellEnd"/>
            <w:r w:rsidRPr="000169DA">
              <w:rPr>
                <w:rFonts w:cs="Times New Roman"/>
                <w:szCs w:val="20"/>
              </w:rPr>
              <w:t xml:space="preserve">, А.А. </w:t>
            </w:r>
            <w:proofErr w:type="spellStart"/>
            <w:r w:rsidRPr="000169DA">
              <w:rPr>
                <w:rFonts w:cs="Times New Roman"/>
                <w:szCs w:val="20"/>
              </w:rPr>
              <w:t>Исламутдинова</w:t>
            </w:r>
            <w:proofErr w:type="spellEnd"/>
            <w:r w:rsidRPr="000169DA">
              <w:rPr>
                <w:rFonts w:cs="Times New Roman"/>
                <w:szCs w:val="20"/>
              </w:rPr>
              <w:t xml:space="preserve">, </w:t>
            </w:r>
            <w:proofErr w:type="spellStart"/>
            <w:r w:rsidRPr="000169DA">
              <w:rPr>
                <w:rFonts w:cs="Times New Roman"/>
                <w:szCs w:val="20"/>
              </w:rPr>
              <w:t>Буканова</w:t>
            </w:r>
            <w:proofErr w:type="spellEnd"/>
            <w:r w:rsidRPr="000169DA">
              <w:rPr>
                <w:rFonts w:cs="Times New Roman"/>
                <w:szCs w:val="20"/>
              </w:rPr>
              <w:t xml:space="preserve"> А.С., Ф.Б. </w:t>
            </w:r>
            <w:proofErr w:type="spellStart"/>
            <w:r w:rsidRPr="000169DA">
              <w:rPr>
                <w:rFonts w:cs="Times New Roman"/>
                <w:szCs w:val="20"/>
              </w:rPr>
              <w:t>Кайрлиева</w:t>
            </w:r>
            <w:proofErr w:type="spellEnd"/>
            <w:r w:rsidRPr="000169DA">
              <w:rPr>
                <w:rFonts w:cs="Times New Roman"/>
                <w:szCs w:val="20"/>
              </w:rPr>
              <w:t xml:space="preserve"> Проблемы утилизации отработанных алюмохромовых катализаторов. </w:t>
            </w:r>
            <w:r w:rsidRPr="000169DA">
              <w:rPr>
                <w:szCs w:val="20"/>
              </w:rPr>
              <w:t xml:space="preserve">Сборник трудов </w:t>
            </w:r>
            <w:r w:rsidRPr="000169DA">
              <w:rPr>
                <w:szCs w:val="20"/>
                <w:lang w:val="kk-KZ"/>
              </w:rPr>
              <w:t>ІІІ</w:t>
            </w:r>
            <w:r w:rsidRPr="000169DA">
              <w:rPr>
                <w:szCs w:val="20"/>
              </w:rPr>
              <w:t xml:space="preserve"> Всероссийской НПК. Филиал УГНТУ, </w:t>
            </w:r>
            <w:proofErr w:type="spellStart"/>
            <w:r w:rsidRPr="000169DA">
              <w:rPr>
                <w:szCs w:val="20"/>
              </w:rPr>
              <w:t>г.Стерлитамак</w:t>
            </w:r>
            <w:proofErr w:type="spellEnd"/>
            <w:r w:rsidRPr="000169DA">
              <w:rPr>
                <w:szCs w:val="20"/>
              </w:rPr>
              <w:t>. 16 ноября 2021г. с.33-35</w:t>
            </w:r>
          </w:p>
          <w:p w14:paraId="029A09B2" w14:textId="77777777" w:rsidR="000F1ED9" w:rsidRPr="000169DA" w:rsidRDefault="000F1ED9" w:rsidP="000F1ED9">
            <w:pPr>
              <w:pStyle w:val="a7"/>
              <w:numPr>
                <w:ilvl w:val="0"/>
                <w:numId w:val="2"/>
              </w:numPr>
              <w:tabs>
                <w:tab w:val="left" w:pos="226"/>
                <w:tab w:val="left" w:pos="436"/>
              </w:tabs>
              <w:rPr>
                <w:rStyle w:val="a6"/>
                <w:rFonts w:cs="Times New Roman"/>
                <w:color w:val="auto"/>
                <w:szCs w:val="20"/>
                <w:u w:val="none"/>
                <w:shd w:val="clear" w:color="auto" w:fill="FFFFFF"/>
              </w:rPr>
            </w:pPr>
            <w:proofErr w:type="spellStart"/>
            <w:r w:rsidRPr="000169DA">
              <w:rPr>
                <w:rFonts w:cs="Times New Roman"/>
                <w:bCs/>
                <w:color w:val="000000"/>
                <w:szCs w:val="20"/>
              </w:rPr>
              <w:t>Буканова</w:t>
            </w:r>
            <w:proofErr w:type="spellEnd"/>
            <w:r w:rsidRPr="000169DA">
              <w:rPr>
                <w:rFonts w:cs="Times New Roman"/>
                <w:bCs/>
                <w:color w:val="000000"/>
                <w:szCs w:val="20"/>
                <w:lang w:val="en-US"/>
              </w:rPr>
              <w:t xml:space="preserve"> </w:t>
            </w:r>
            <w:r w:rsidRPr="000169DA">
              <w:rPr>
                <w:rFonts w:cs="Times New Roman"/>
                <w:bCs/>
                <w:color w:val="000000"/>
                <w:szCs w:val="20"/>
              </w:rPr>
              <w:t>А</w:t>
            </w:r>
            <w:r w:rsidRPr="000169DA">
              <w:rPr>
                <w:rFonts w:cs="Times New Roman"/>
                <w:bCs/>
                <w:color w:val="000000"/>
                <w:szCs w:val="20"/>
                <w:lang w:val="en-US"/>
              </w:rPr>
              <w:t>.</w:t>
            </w:r>
            <w:r w:rsidRPr="000169DA">
              <w:rPr>
                <w:rFonts w:cs="Times New Roman"/>
                <w:bCs/>
                <w:color w:val="000000"/>
                <w:szCs w:val="20"/>
              </w:rPr>
              <w:t>С</w:t>
            </w:r>
            <w:r w:rsidRPr="000169DA">
              <w:rPr>
                <w:rFonts w:cs="Times New Roman"/>
                <w:bCs/>
                <w:color w:val="000000"/>
                <w:szCs w:val="20"/>
                <w:lang w:val="en-US"/>
              </w:rPr>
              <w:t xml:space="preserve">., </w:t>
            </w:r>
            <w:proofErr w:type="spellStart"/>
            <w:r w:rsidRPr="000169DA">
              <w:rPr>
                <w:rFonts w:cs="Times New Roman"/>
                <w:bCs/>
                <w:color w:val="000000"/>
                <w:szCs w:val="20"/>
              </w:rPr>
              <w:t>Кайрлиева</w:t>
            </w:r>
            <w:proofErr w:type="spellEnd"/>
            <w:r w:rsidRPr="000169DA">
              <w:rPr>
                <w:rFonts w:cs="Times New Roman"/>
                <w:bCs/>
                <w:color w:val="000000"/>
                <w:szCs w:val="20"/>
                <w:lang w:val="en-US"/>
              </w:rPr>
              <w:t xml:space="preserve"> </w:t>
            </w:r>
            <w:r w:rsidRPr="000169DA">
              <w:rPr>
                <w:rFonts w:cs="Times New Roman"/>
                <w:bCs/>
                <w:color w:val="000000"/>
                <w:szCs w:val="20"/>
              </w:rPr>
              <w:t>Ф</w:t>
            </w:r>
            <w:r w:rsidRPr="000169DA">
              <w:rPr>
                <w:rFonts w:cs="Times New Roman"/>
                <w:bCs/>
                <w:color w:val="000000"/>
                <w:szCs w:val="20"/>
                <w:lang w:val="en-US"/>
              </w:rPr>
              <w:t>.</w:t>
            </w:r>
            <w:r w:rsidRPr="000169DA">
              <w:rPr>
                <w:rFonts w:cs="Times New Roman"/>
                <w:bCs/>
                <w:color w:val="000000"/>
                <w:szCs w:val="20"/>
              </w:rPr>
              <w:t>Б</w:t>
            </w:r>
            <w:r w:rsidRPr="000169DA">
              <w:rPr>
                <w:rFonts w:cs="Times New Roman"/>
                <w:bCs/>
                <w:color w:val="000000"/>
                <w:szCs w:val="20"/>
                <w:lang w:val="en-US"/>
              </w:rPr>
              <w:t xml:space="preserve">., </w:t>
            </w:r>
            <w:proofErr w:type="spellStart"/>
            <w:r w:rsidRPr="000169DA">
              <w:rPr>
                <w:rFonts w:cs="Times New Roman"/>
                <w:bCs/>
                <w:color w:val="000000"/>
                <w:szCs w:val="20"/>
              </w:rPr>
              <w:t>Буканова</w:t>
            </w:r>
            <w:proofErr w:type="spellEnd"/>
            <w:r w:rsidRPr="000169DA">
              <w:rPr>
                <w:rFonts w:cs="Times New Roman"/>
                <w:bCs/>
                <w:color w:val="000000"/>
                <w:szCs w:val="20"/>
                <w:lang w:val="en-US"/>
              </w:rPr>
              <w:t xml:space="preserve"> </w:t>
            </w:r>
            <w:r w:rsidRPr="000169DA">
              <w:rPr>
                <w:rFonts w:cs="Times New Roman"/>
                <w:bCs/>
                <w:color w:val="000000"/>
                <w:szCs w:val="20"/>
              </w:rPr>
              <w:t>С</w:t>
            </w:r>
            <w:r w:rsidRPr="000169DA">
              <w:rPr>
                <w:rFonts w:cs="Times New Roman"/>
                <w:bCs/>
                <w:color w:val="000000"/>
                <w:szCs w:val="20"/>
                <w:lang w:val="en-US"/>
              </w:rPr>
              <w:t>.</w:t>
            </w:r>
            <w:r w:rsidRPr="000169DA">
              <w:rPr>
                <w:rFonts w:cs="Times New Roman"/>
                <w:bCs/>
                <w:color w:val="000000"/>
                <w:szCs w:val="20"/>
              </w:rPr>
              <w:t>К</w:t>
            </w:r>
            <w:r w:rsidRPr="000169DA">
              <w:rPr>
                <w:rFonts w:cs="Times New Roman"/>
                <w:bCs/>
                <w:color w:val="000000"/>
                <w:szCs w:val="20"/>
                <w:lang w:val="en-US"/>
              </w:rPr>
              <w:t xml:space="preserve">., </w:t>
            </w:r>
            <w:proofErr w:type="spellStart"/>
            <w:r w:rsidRPr="000169DA">
              <w:rPr>
                <w:rFonts w:cs="Times New Roman"/>
                <w:bCs/>
                <w:color w:val="000000"/>
                <w:szCs w:val="20"/>
              </w:rPr>
              <w:t>Карабасова</w:t>
            </w:r>
            <w:proofErr w:type="spellEnd"/>
            <w:r w:rsidRPr="000169DA">
              <w:rPr>
                <w:rFonts w:cs="Times New Roman"/>
                <w:bCs/>
                <w:color w:val="000000"/>
                <w:szCs w:val="20"/>
                <w:lang w:val="en-US"/>
              </w:rPr>
              <w:t xml:space="preserve"> </w:t>
            </w:r>
            <w:r w:rsidRPr="000169DA">
              <w:rPr>
                <w:rFonts w:cs="Times New Roman"/>
                <w:bCs/>
                <w:color w:val="000000"/>
                <w:szCs w:val="20"/>
              </w:rPr>
              <w:t>Н</w:t>
            </w:r>
            <w:r w:rsidRPr="000169DA">
              <w:rPr>
                <w:rFonts w:cs="Times New Roman"/>
                <w:bCs/>
                <w:color w:val="000000"/>
                <w:szCs w:val="20"/>
                <w:lang w:val="en-US"/>
              </w:rPr>
              <w:t>.</w:t>
            </w:r>
            <w:r w:rsidRPr="000169DA">
              <w:rPr>
                <w:rFonts w:cs="Times New Roman"/>
                <w:bCs/>
                <w:color w:val="000000"/>
                <w:szCs w:val="20"/>
              </w:rPr>
              <w:t>А</w:t>
            </w:r>
            <w:r w:rsidRPr="000169DA">
              <w:rPr>
                <w:rFonts w:cs="Times New Roman"/>
                <w:bCs/>
                <w:color w:val="000000"/>
                <w:szCs w:val="20"/>
                <w:lang w:val="en-US"/>
              </w:rPr>
              <w:t xml:space="preserve">., </w:t>
            </w:r>
            <w:proofErr w:type="spellStart"/>
            <w:r w:rsidRPr="000169DA">
              <w:rPr>
                <w:rFonts w:cs="Times New Roman"/>
                <w:bCs/>
                <w:color w:val="000000"/>
                <w:szCs w:val="20"/>
              </w:rPr>
              <w:t>Сакипова</w:t>
            </w:r>
            <w:proofErr w:type="spellEnd"/>
            <w:r w:rsidRPr="000169DA">
              <w:rPr>
                <w:rFonts w:cs="Times New Roman"/>
                <w:bCs/>
                <w:color w:val="000000"/>
                <w:szCs w:val="20"/>
                <w:lang w:val="en-US"/>
              </w:rPr>
              <w:t xml:space="preserve"> </w:t>
            </w:r>
            <w:r w:rsidRPr="000169DA">
              <w:rPr>
                <w:rFonts w:cs="Times New Roman"/>
                <w:bCs/>
                <w:color w:val="000000"/>
                <w:szCs w:val="20"/>
              </w:rPr>
              <w:t>Л</w:t>
            </w:r>
            <w:r w:rsidRPr="000169DA">
              <w:rPr>
                <w:rFonts w:cs="Times New Roman"/>
                <w:bCs/>
                <w:color w:val="000000"/>
                <w:szCs w:val="20"/>
                <w:lang w:val="en-US"/>
              </w:rPr>
              <w:t>.</w:t>
            </w:r>
            <w:r w:rsidRPr="000169DA">
              <w:rPr>
                <w:rFonts w:cs="Times New Roman"/>
                <w:bCs/>
                <w:color w:val="000000"/>
                <w:szCs w:val="20"/>
              </w:rPr>
              <w:t>Б</w:t>
            </w:r>
            <w:r w:rsidRPr="000169DA">
              <w:rPr>
                <w:rFonts w:cs="Times New Roman"/>
                <w:bCs/>
                <w:color w:val="000000"/>
                <w:szCs w:val="20"/>
                <w:lang w:val="en-US"/>
              </w:rPr>
              <w:t xml:space="preserve">. Forecasting the </w:t>
            </w:r>
            <w:proofErr w:type="spellStart"/>
            <w:r w:rsidRPr="000169DA">
              <w:rPr>
                <w:rFonts w:cs="Times New Roman"/>
                <w:bCs/>
                <w:color w:val="000000"/>
                <w:szCs w:val="20"/>
                <w:lang w:val="en-US"/>
              </w:rPr>
              <w:t>guality</w:t>
            </w:r>
            <w:proofErr w:type="spellEnd"/>
            <w:r w:rsidRPr="000169DA">
              <w:rPr>
                <w:rFonts w:cs="Times New Roman"/>
                <w:bCs/>
                <w:color w:val="000000"/>
                <w:szCs w:val="20"/>
                <w:lang w:val="en-US"/>
              </w:rPr>
              <w:t xml:space="preserve"> of mineral oils during oil refining according to the fuel and oil flow chart at Atyrau Refinery. </w:t>
            </w:r>
            <w:r w:rsidRPr="000169DA">
              <w:rPr>
                <w:rFonts w:cs="Times New Roman"/>
                <w:bCs/>
                <w:color w:val="000000"/>
                <w:szCs w:val="20"/>
              </w:rPr>
              <w:t xml:space="preserve">E3S Web </w:t>
            </w:r>
            <w:proofErr w:type="spellStart"/>
            <w:r w:rsidRPr="000169DA">
              <w:rPr>
                <w:rFonts w:cs="Times New Roman"/>
                <w:bCs/>
                <w:color w:val="000000"/>
                <w:szCs w:val="20"/>
              </w:rPr>
              <w:t>Conferences</w:t>
            </w:r>
            <w:proofErr w:type="spellEnd"/>
            <w:r w:rsidRPr="000169DA">
              <w:rPr>
                <w:rFonts w:cs="Times New Roman"/>
                <w:bCs/>
                <w:color w:val="000000"/>
                <w:szCs w:val="20"/>
              </w:rPr>
              <w:t xml:space="preserve"> 288, 01028 (2021) Международный симпозиум «Устойчивая энергетика и энергомашиностроение – 2021: SUSE-2021». </w:t>
            </w:r>
            <w:hyperlink r:id="rId10" w:history="1">
              <w:r w:rsidRPr="000169DA">
                <w:rPr>
                  <w:rStyle w:val="a6"/>
                  <w:rFonts w:cs="Times New Roman"/>
                  <w:bCs/>
                  <w:szCs w:val="20"/>
                </w:rPr>
                <w:t>https://doi.org/10.1051/e3sconf/202128801028</w:t>
              </w:r>
            </w:hyperlink>
          </w:p>
          <w:p w14:paraId="6A72B2A0" w14:textId="77777777" w:rsidR="000F1ED9" w:rsidRPr="000F1ED9" w:rsidRDefault="000F1ED9" w:rsidP="000F1ED9">
            <w:pPr>
              <w:pStyle w:val="a7"/>
              <w:numPr>
                <w:ilvl w:val="0"/>
                <w:numId w:val="2"/>
              </w:numPr>
              <w:tabs>
                <w:tab w:val="left" w:pos="226"/>
                <w:tab w:val="left" w:pos="436"/>
              </w:tabs>
              <w:rPr>
                <w:rStyle w:val="a6"/>
                <w:rFonts w:cs="Times New Roman"/>
                <w:color w:val="auto"/>
                <w:szCs w:val="20"/>
                <w:u w:val="none"/>
                <w:shd w:val="clear" w:color="auto" w:fill="FFFFFF"/>
                <w:lang w:val="en-US"/>
              </w:rPr>
            </w:pPr>
            <w:r w:rsidRPr="000169DA">
              <w:rPr>
                <w:rStyle w:val="author"/>
                <w:rFonts w:cs="Times New Roman"/>
                <w:bCs/>
                <w:color w:val="000000"/>
                <w:szCs w:val="20"/>
              </w:rPr>
              <w:t xml:space="preserve">Рафаил </w:t>
            </w:r>
            <w:proofErr w:type="spellStart"/>
            <w:r w:rsidRPr="000169DA">
              <w:rPr>
                <w:rStyle w:val="author"/>
                <w:rFonts w:cs="Times New Roman"/>
                <w:bCs/>
                <w:color w:val="000000"/>
                <w:szCs w:val="20"/>
              </w:rPr>
              <w:t>Мендыбаев</w:t>
            </w:r>
            <w:proofErr w:type="spellEnd"/>
            <w:r w:rsidRPr="000169DA">
              <w:rPr>
                <w:rStyle w:val="author"/>
                <w:szCs w:val="20"/>
              </w:rPr>
              <w:t xml:space="preserve">, </w:t>
            </w:r>
            <w:r w:rsidRPr="000169DA">
              <w:rPr>
                <w:rStyle w:val="author"/>
                <w:rFonts w:cs="Times New Roman"/>
                <w:bCs/>
                <w:color w:val="000000"/>
                <w:szCs w:val="20"/>
              </w:rPr>
              <w:t xml:space="preserve">Нурлан </w:t>
            </w:r>
            <w:proofErr w:type="spellStart"/>
            <w:r w:rsidRPr="000169DA">
              <w:rPr>
                <w:rStyle w:val="author"/>
                <w:rFonts w:cs="Times New Roman"/>
                <w:bCs/>
                <w:color w:val="000000"/>
                <w:szCs w:val="20"/>
              </w:rPr>
              <w:t>Утеулиев</w:t>
            </w:r>
            <w:proofErr w:type="spellEnd"/>
            <w:r w:rsidRPr="000169DA">
              <w:rPr>
                <w:rFonts w:cs="Times New Roman"/>
                <w:bCs/>
                <w:color w:val="000000"/>
                <w:szCs w:val="20"/>
              </w:rPr>
              <w:t xml:space="preserve">, </w:t>
            </w:r>
            <w:r w:rsidRPr="000169DA">
              <w:rPr>
                <w:rStyle w:val="author"/>
                <w:rFonts w:cs="Times New Roman"/>
                <w:bCs/>
                <w:color w:val="000000"/>
                <w:szCs w:val="20"/>
              </w:rPr>
              <w:t xml:space="preserve">Диана </w:t>
            </w:r>
            <w:proofErr w:type="spellStart"/>
            <w:r w:rsidRPr="000169DA">
              <w:rPr>
                <w:rStyle w:val="author"/>
                <w:rFonts w:cs="Times New Roman"/>
                <w:bCs/>
                <w:color w:val="000000"/>
                <w:szCs w:val="20"/>
              </w:rPr>
              <w:t>Мендыбаева</w:t>
            </w:r>
            <w:proofErr w:type="spellEnd"/>
            <w:r w:rsidRPr="000169DA">
              <w:rPr>
                <w:rFonts w:cs="Times New Roman"/>
                <w:bCs/>
                <w:color w:val="000000"/>
                <w:szCs w:val="20"/>
              </w:rPr>
              <w:t xml:space="preserve">, </w:t>
            </w:r>
            <w:proofErr w:type="spellStart"/>
            <w:r w:rsidRPr="000169DA">
              <w:rPr>
                <w:rStyle w:val="author"/>
                <w:rFonts w:cs="Times New Roman"/>
                <w:bCs/>
                <w:color w:val="000000"/>
                <w:szCs w:val="20"/>
              </w:rPr>
              <w:t>Сайранбек</w:t>
            </w:r>
            <w:proofErr w:type="spellEnd"/>
            <w:r w:rsidRPr="000169DA">
              <w:rPr>
                <w:rStyle w:val="author"/>
                <w:rFonts w:cs="Times New Roman"/>
                <w:bCs/>
                <w:color w:val="000000"/>
                <w:szCs w:val="20"/>
              </w:rPr>
              <w:t xml:space="preserve"> Ахметов,</w:t>
            </w:r>
            <w:r w:rsidRPr="000169DA">
              <w:rPr>
                <w:rStyle w:val="author"/>
                <w:szCs w:val="20"/>
              </w:rPr>
              <w:t xml:space="preserve"> Айгуль </w:t>
            </w:r>
            <w:proofErr w:type="spellStart"/>
            <w:r w:rsidRPr="000169DA">
              <w:rPr>
                <w:rStyle w:val="author"/>
                <w:szCs w:val="20"/>
              </w:rPr>
              <w:t>Буканова</w:t>
            </w:r>
            <w:proofErr w:type="spellEnd"/>
            <w:r w:rsidRPr="000169DA">
              <w:rPr>
                <w:rStyle w:val="author"/>
              </w:rPr>
              <w:t>.</w:t>
            </w:r>
            <w:r w:rsidRPr="000169DA">
              <w:rPr>
                <w:rFonts w:cs="Times New Roman"/>
                <w:color w:val="000000"/>
                <w:szCs w:val="20"/>
              </w:rPr>
              <w:t xml:space="preserve"> </w:t>
            </w:r>
            <w:r w:rsidRPr="000169DA">
              <w:rPr>
                <w:rFonts w:cs="Times New Roman"/>
                <w:color w:val="000000"/>
                <w:szCs w:val="20"/>
                <w:lang w:val="en-US"/>
              </w:rPr>
              <w:t>Method</w:t>
            </w:r>
            <w:r w:rsidRPr="000169DA">
              <w:rPr>
                <w:rFonts w:cs="Times New Roman"/>
                <w:color w:val="000000"/>
                <w:szCs w:val="20"/>
              </w:rPr>
              <w:t xml:space="preserve"> </w:t>
            </w:r>
            <w:r w:rsidRPr="000169DA">
              <w:rPr>
                <w:rFonts w:cs="Times New Roman"/>
                <w:color w:val="000000"/>
                <w:szCs w:val="20"/>
                <w:lang w:val="en-US"/>
              </w:rPr>
              <w:t>for</w:t>
            </w:r>
            <w:r w:rsidRPr="000169DA">
              <w:rPr>
                <w:rFonts w:cs="Times New Roman"/>
                <w:color w:val="000000"/>
                <w:szCs w:val="20"/>
              </w:rPr>
              <w:t xml:space="preserve"> </w:t>
            </w:r>
            <w:r w:rsidRPr="000169DA">
              <w:rPr>
                <w:rFonts w:cs="Times New Roman"/>
                <w:color w:val="000000"/>
                <w:szCs w:val="20"/>
                <w:lang w:val="en-US"/>
              </w:rPr>
              <w:t>producing</w:t>
            </w:r>
            <w:r w:rsidRPr="000169DA">
              <w:rPr>
                <w:rFonts w:cs="Times New Roman"/>
                <w:color w:val="000000"/>
                <w:szCs w:val="20"/>
              </w:rPr>
              <w:t xml:space="preserve"> </w:t>
            </w:r>
            <w:r w:rsidRPr="000169DA">
              <w:rPr>
                <w:rFonts w:cs="Times New Roman"/>
                <w:color w:val="000000"/>
                <w:szCs w:val="20"/>
                <w:lang w:val="en-US"/>
              </w:rPr>
              <w:t>low</w:t>
            </w:r>
            <w:r w:rsidRPr="000169DA">
              <w:rPr>
                <w:rFonts w:cs="Times New Roman"/>
                <w:color w:val="000000"/>
                <w:szCs w:val="20"/>
              </w:rPr>
              <w:t>-</w:t>
            </w:r>
            <w:r w:rsidRPr="000169DA">
              <w:rPr>
                <w:rFonts w:cs="Times New Roman"/>
                <w:color w:val="000000"/>
                <w:szCs w:val="20"/>
                <w:lang w:val="en-US"/>
              </w:rPr>
              <w:t>viscosity</w:t>
            </w:r>
            <w:r w:rsidRPr="000169DA">
              <w:rPr>
                <w:rFonts w:cs="Times New Roman"/>
                <w:color w:val="000000"/>
                <w:szCs w:val="20"/>
              </w:rPr>
              <w:t xml:space="preserve"> </w:t>
            </w:r>
            <w:r w:rsidRPr="000169DA">
              <w:rPr>
                <w:rFonts w:cs="Times New Roman"/>
                <w:color w:val="000000"/>
                <w:szCs w:val="20"/>
                <w:lang w:val="en-US"/>
              </w:rPr>
              <w:t>marine</w:t>
            </w:r>
            <w:r w:rsidRPr="000169DA">
              <w:rPr>
                <w:rFonts w:cs="Times New Roman"/>
                <w:color w:val="000000"/>
                <w:szCs w:val="20"/>
              </w:rPr>
              <w:t xml:space="preserve"> </w:t>
            </w:r>
            <w:r w:rsidRPr="000169DA">
              <w:rPr>
                <w:rFonts w:cs="Times New Roman"/>
                <w:color w:val="000000"/>
                <w:szCs w:val="20"/>
                <w:lang w:val="en-US"/>
              </w:rPr>
              <w:t>fuel</w:t>
            </w:r>
            <w:r w:rsidRPr="000169DA">
              <w:rPr>
                <w:rFonts w:cs="Times New Roman"/>
                <w:color w:val="000000"/>
                <w:szCs w:val="20"/>
              </w:rPr>
              <w:t xml:space="preserve"> </w:t>
            </w:r>
            <w:r w:rsidRPr="000169DA">
              <w:rPr>
                <w:rFonts w:cs="Times New Roman"/>
                <w:color w:val="000000"/>
                <w:szCs w:val="20"/>
                <w:lang w:val="en-US"/>
              </w:rPr>
              <w:t>oil</w:t>
            </w:r>
            <w:r w:rsidRPr="000169DA">
              <w:rPr>
                <w:rFonts w:cs="Times New Roman"/>
                <w:color w:val="000000"/>
                <w:szCs w:val="20"/>
              </w:rPr>
              <w:t xml:space="preserve">. Международный симпозиум «Устойчивая энергетика и энергомашиностроение – 2021: </w:t>
            </w:r>
            <w:r w:rsidRPr="000169DA">
              <w:rPr>
                <w:rFonts w:cs="Times New Roman"/>
                <w:color w:val="000000"/>
                <w:szCs w:val="20"/>
                <w:lang w:val="en-US"/>
              </w:rPr>
              <w:t>SUSE</w:t>
            </w:r>
            <w:r w:rsidRPr="000169DA">
              <w:rPr>
                <w:rFonts w:cs="Times New Roman"/>
                <w:color w:val="000000"/>
                <w:szCs w:val="20"/>
              </w:rPr>
              <w:t xml:space="preserve">-2021» </w:t>
            </w:r>
            <w:r w:rsidRPr="000169DA">
              <w:rPr>
                <w:rFonts w:eastAsia="ArialUnicodeMS" w:cs="Times New Roman"/>
                <w:szCs w:val="20"/>
              </w:rPr>
              <w:t xml:space="preserve">E3S Web </w:t>
            </w:r>
            <w:proofErr w:type="spellStart"/>
            <w:r w:rsidRPr="000169DA">
              <w:rPr>
                <w:rFonts w:eastAsia="ArialUnicodeMS" w:cs="Times New Roman"/>
                <w:szCs w:val="20"/>
              </w:rPr>
              <w:t>of</w:t>
            </w:r>
            <w:proofErr w:type="spellEnd"/>
            <w:r w:rsidRPr="000169DA">
              <w:rPr>
                <w:rFonts w:eastAsia="ArialUnicodeMS" w:cs="Times New Roman"/>
                <w:szCs w:val="20"/>
              </w:rPr>
              <w:t xml:space="preserve"> </w:t>
            </w:r>
            <w:proofErr w:type="spellStart"/>
            <w:r w:rsidRPr="000169DA">
              <w:rPr>
                <w:rFonts w:eastAsia="ArialUnicodeMS" w:cs="Times New Roman"/>
                <w:szCs w:val="20"/>
              </w:rPr>
              <w:t>Conferences</w:t>
            </w:r>
            <w:proofErr w:type="spellEnd"/>
            <w:r w:rsidRPr="000169DA">
              <w:rPr>
                <w:rFonts w:eastAsia="ArialUnicodeMS" w:cs="Times New Roman"/>
                <w:szCs w:val="20"/>
              </w:rPr>
              <w:t xml:space="preserve"> (2021), 288, 01028. </w:t>
            </w:r>
            <w:r w:rsidRPr="000169DA">
              <w:rPr>
                <w:rFonts w:cs="Times New Roman"/>
                <w:szCs w:val="20"/>
                <w:lang w:val="en-US"/>
              </w:rPr>
              <w:t xml:space="preserve">International Symposium “Sustainable Energy and Power Engineering 2021” (SUSE-2021. </w:t>
            </w:r>
            <w:hyperlink r:id="rId11" w:history="1">
              <w:r w:rsidRPr="000F1ED9">
                <w:rPr>
                  <w:rStyle w:val="a6"/>
                  <w:rFonts w:cs="Times New Roman"/>
                  <w:bCs/>
                  <w:szCs w:val="20"/>
                  <w:lang w:val="en-US"/>
                </w:rPr>
                <w:t>https://doi.org/10.1051/e3sconf/202128801028</w:t>
              </w:r>
            </w:hyperlink>
          </w:p>
          <w:p w14:paraId="4D3B9079" w14:textId="77777777" w:rsidR="000F1ED9" w:rsidRPr="0096071A" w:rsidRDefault="000F1ED9" w:rsidP="000F1ED9">
            <w:pPr>
              <w:pStyle w:val="a7"/>
              <w:numPr>
                <w:ilvl w:val="0"/>
                <w:numId w:val="2"/>
              </w:numPr>
              <w:tabs>
                <w:tab w:val="left" w:pos="226"/>
                <w:tab w:val="left" w:pos="436"/>
              </w:tabs>
              <w:rPr>
                <w:rFonts w:cs="Times New Roman"/>
                <w:szCs w:val="20"/>
                <w:shd w:val="clear" w:color="auto" w:fill="FFFFFF"/>
                <w:lang w:val="en-US"/>
              </w:rPr>
            </w:pPr>
            <w:proofErr w:type="spellStart"/>
            <w:r w:rsidRPr="000169DA">
              <w:rPr>
                <w:rFonts w:cs="Times New Roman"/>
                <w:szCs w:val="20"/>
                <w:lang w:val="en-US"/>
              </w:rPr>
              <w:t>Saginayev</w:t>
            </w:r>
            <w:proofErr w:type="spellEnd"/>
            <w:r w:rsidRPr="000169DA">
              <w:rPr>
                <w:rFonts w:cs="Times New Roman"/>
                <w:szCs w:val="20"/>
                <w:lang w:val="en-US"/>
              </w:rPr>
              <w:t xml:space="preserve"> A., </w:t>
            </w:r>
            <w:r w:rsidRPr="000169DA">
              <w:rPr>
                <w:rFonts w:cs="Times New Roman"/>
                <w:szCs w:val="20"/>
                <w:lang w:val="kk-KZ"/>
              </w:rPr>
              <w:t xml:space="preserve">Bukanova А.С., </w:t>
            </w:r>
            <w:proofErr w:type="spellStart"/>
            <w:r w:rsidRPr="000169DA">
              <w:rPr>
                <w:rFonts w:cs="Times New Roman"/>
                <w:szCs w:val="20"/>
                <w:lang w:val="en-US"/>
              </w:rPr>
              <w:t>Kairlieva</w:t>
            </w:r>
            <w:proofErr w:type="spellEnd"/>
            <w:r w:rsidRPr="000169DA">
              <w:rPr>
                <w:rFonts w:cs="Times New Roman"/>
                <w:szCs w:val="20"/>
                <w:lang w:val="en-US"/>
              </w:rPr>
              <w:t xml:space="preserve"> F., </w:t>
            </w:r>
            <w:proofErr w:type="spellStart"/>
            <w:r w:rsidRPr="000169DA">
              <w:rPr>
                <w:rFonts w:cs="Times New Roman"/>
                <w:szCs w:val="20"/>
                <w:lang w:val="en-US"/>
              </w:rPr>
              <w:t>Bukanova</w:t>
            </w:r>
            <w:proofErr w:type="spellEnd"/>
            <w:r w:rsidRPr="000169DA">
              <w:rPr>
                <w:rFonts w:cs="Times New Roman"/>
                <w:szCs w:val="20"/>
                <w:lang w:val="en-US"/>
              </w:rPr>
              <w:t xml:space="preserve"> </w:t>
            </w:r>
            <w:proofErr w:type="gramStart"/>
            <w:r w:rsidRPr="000169DA">
              <w:rPr>
                <w:rFonts w:cs="Times New Roman"/>
                <w:szCs w:val="20"/>
                <w:lang w:val="en-US"/>
              </w:rPr>
              <w:t>S.,</w:t>
            </w:r>
            <w:proofErr w:type="spellStart"/>
            <w:r w:rsidRPr="000169DA">
              <w:rPr>
                <w:rFonts w:cs="Times New Roman"/>
                <w:szCs w:val="20"/>
                <w:lang w:val="en-US"/>
              </w:rPr>
              <w:t>Karabasova</w:t>
            </w:r>
            <w:proofErr w:type="spellEnd"/>
            <w:proofErr w:type="gramEnd"/>
            <w:r w:rsidRPr="000169DA">
              <w:rPr>
                <w:rFonts w:cs="Times New Roman"/>
                <w:szCs w:val="20"/>
                <w:lang w:val="en-US"/>
              </w:rPr>
              <w:t xml:space="preserve"> N.</w:t>
            </w:r>
            <w:r w:rsidRPr="000169DA">
              <w:rPr>
                <w:rFonts w:cs="Times New Roman"/>
                <w:sz w:val="24"/>
                <w:szCs w:val="24"/>
                <w:lang w:val="en-US"/>
              </w:rPr>
              <w:t xml:space="preserve"> </w:t>
            </w:r>
            <w:r w:rsidRPr="000169DA">
              <w:rPr>
                <w:rFonts w:cs="Times New Roman"/>
                <w:szCs w:val="20"/>
                <w:lang w:val="en-US"/>
              </w:rPr>
              <w:t xml:space="preserve">Geometrical Structure of 1-Vinyl-, 2-Vinyl- and 2-Methylenadamantanes and Their Electronic Characteristic According to the Diet. </w:t>
            </w:r>
            <w:r w:rsidRPr="000169DA">
              <w:rPr>
                <w:rFonts w:cs="Times New Roman"/>
                <w:bCs/>
                <w:szCs w:val="20"/>
                <w:lang w:val="en-IN" w:eastAsia="en-IN"/>
              </w:rPr>
              <w:t xml:space="preserve">9th International Conference on Catalysis and Chemical Engineering | </w:t>
            </w:r>
            <w:r w:rsidRPr="000169DA">
              <w:rPr>
                <w:rFonts w:cs="Times New Roman"/>
                <w:bCs/>
                <w:szCs w:val="20"/>
                <w:lang w:val="en-US"/>
              </w:rPr>
              <w:t>November 17,</w:t>
            </w:r>
            <w:r w:rsidRPr="000169DA">
              <w:rPr>
                <w:rFonts w:cs="Times New Roman"/>
                <w:bCs/>
                <w:szCs w:val="20"/>
                <w:lang w:val="en-IN" w:eastAsia="en-IN"/>
              </w:rPr>
              <w:t xml:space="preserve"> 2021</w:t>
            </w:r>
          </w:p>
          <w:p w14:paraId="01225577" w14:textId="77777777" w:rsidR="000F1ED9" w:rsidRPr="000169DA" w:rsidRDefault="000F1ED9" w:rsidP="000F1ED9">
            <w:pPr>
              <w:pStyle w:val="a7"/>
              <w:numPr>
                <w:ilvl w:val="0"/>
                <w:numId w:val="2"/>
              </w:numPr>
              <w:tabs>
                <w:tab w:val="left" w:pos="226"/>
                <w:tab w:val="left" w:pos="436"/>
              </w:tabs>
              <w:rPr>
                <w:rFonts w:cs="Times New Roman"/>
                <w:szCs w:val="20"/>
                <w:shd w:val="clear" w:color="auto" w:fill="FFFFFF"/>
                <w:lang w:val="en-US"/>
              </w:rPr>
            </w:pPr>
            <w:proofErr w:type="spellStart"/>
            <w:r w:rsidRPr="00C92016">
              <w:rPr>
                <w:rFonts w:cs="Times New Roman"/>
                <w:bCs/>
                <w:color w:val="000000"/>
                <w:szCs w:val="20"/>
              </w:rPr>
              <w:t>А.Т.Адилова</w:t>
            </w:r>
            <w:proofErr w:type="spellEnd"/>
            <w:r w:rsidRPr="00C92016">
              <w:rPr>
                <w:rFonts w:cs="Times New Roman"/>
                <w:bCs/>
                <w:color w:val="000000"/>
                <w:szCs w:val="20"/>
              </w:rPr>
              <w:t xml:space="preserve">, Н.А. </w:t>
            </w:r>
            <w:proofErr w:type="spellStart"/>
            <w:r w:rsidRPr="00C92016">
              <w:rPr>
                <w:rFonts w:cs="Times New Roman"/>
                <w:bCs/>
                <w:color w:val="000000"/>
                <w:szCs w:val="20"/>
              </w:rPr>
              <w:t>Карабасова</w:t>
            </w:r>
            <w:proofErr w:type="spellEnd"/>
            <w:r w:rsidRPr="00C92016">
              <w:rPr>
                <w:rFonts w:cs="Times New Roman"/>
                <w:bCs/>
                <w:color w:val="000000"/>
                <w:szCs w:val="20"/>
              </w:rPr>
              <w:t xml:space="preserve">, </w:t>
            </w:r>
            <w:proofErr w:type="spellStart"/>
            <w:r w:rsidRPr="00C92016">
              <w:rPr>
                <w:rFonts w:cs="Times New Roman"/>
                <w:bCs/>
                <w:color w:val="000000"/>
                <w:szCs w:val="20"/>
              </w:rPr>
              <w:t>А.С.Буканова</w:t>
            </w:r>
            <w:proofErr w:type="spellEnd"/>
            <w:r w:rsidRPr="00C92016">
              <w:rPr>
                <w:rFonts w:cs="Times New Roman"/>
                <w:bCs/>
                <w:color w:val="000000"/>
                <w:szCs w:val="20"/>
              </w:rPr>
              <w:t xml:space="preserve">, </w:t>
            </w:r>
            <w:proofErr w:type="spellStart"/>
            <w:r w:rsidRPr="00C92016">
              <w:rPr>
                <w:rFonts w:cs="Times New Roman"/>
                <w:bCs/>
                <w:color w:val="000000"/>
                <w:szCs w:val="20"/>
              </w:rPr>
              <w:t>Ф.Б.Кайрлиева</w:t>
            </w:r>
            <w:proofErr w:type="spellEnd"/>
            <w:r w:rsidRPr="00C92016">
              <w:rPr>
                <w:rFonts w:cs="Times New Roman"/>
                <w:bCs/>
                <w:color w:val="000000"/>
                <w:szCs w:val="20"/>
              </w:rPr>
              <w:t xml:space="preserve"> Обзор достижений в современных методах </w:t>
            </w:r>
            <w:proofErr w:type="spellStart"/>
            <w:r w:rsidRPr="00C92016">
              <w:rPr>
                <w:rFonts w:cs="Times New Roman"/>
                <w:bCs/>
                <w:color w:val="000000"/>
                <w:szCs w:val="20"/>
              </w:rPr>
              <w:t>деэмульсификации</w:t>
            </w:r>
            <w:proofErr w:type="spellEnd"/>
            <w:r w:rsidRPr="00C92016">
              <w:rPr>
                <w:rFonts w:cs="Times New Roman"/>
                <w:bCs/>
                <w:color w:val="000000"/>
                <w:szCs w:val="20"/>
              </w:rPr>
              <w:t xml:space="preserve"> нефтяной эмульсии Вестник Атырауского университета нефти и газа им. </w:t>
            </w:r>
            <w:proofErr w:type="spellStart"/>
            <w:r w:rsidRPr="00C92016">
              <w:rPr>
                <w:rFonts w:cs="Times New Roman"/>
                <w:bCs/>
                <w:color w:val="000000"/>
                <w:szCs w:val="20"/>
              </w:rPr>
              <w:t>С.Утебаева</w:t>
            </w:r>
            <w:proofErr w:type="spellEnd"/>
            <w:r w:rsidRPr="00C92016">
              <w:rPr>
                <w:rFonts w:cs="Times New Roman"/>
                <w:bCs/>
                <w:color w:val="000000"/>
                <w:szCs w:val="20"/>
              </w:rPr>
              <w:t>, № 4(60) 2021 с.38-43</w:t>
            </w:r>
          </w:p>
          <w:p w14:paraId="1D35721A" w14:textId="77777777" w:rsidR="000F1ED9" w:rsidRPr="000169DA" w:rsidRDefault="000F1ED9" w:rsidP="000F1ED9">
            <w:pPr>
              <w:pStyle w:val="a7"/>
              <w:keepNext/>
              <w:numPr>
                <w:ilvl w:val="0"/>
                <w:numId w:val="2"/>
              </w:numPr>
              <w:tabs>
                <w:tab w:val="left" w:pos="226"/>
                <w:tab w:val="left" w:pos="436"/>
              </w:tabs>
              <w:snapToGrid w:val="0"/>
              <w:rPr>
                <w:rFonts w:cs="Times New Roman"/>
                <w:szCs w:val="20"/>
                <w:shd w:val="clear" w:color="auto" w:fill="FFFFFF"/>
              </w:rPr>
            </w:pPr>
            <w:proofErr w:type="spellStart"/>
            <w:r w:rsidRPr="000169DA">
              <w:rPr>
                <w:rFonts w:cs="Times New Roman"/>
                <w:bCs/>
                <w:szCs w:val="20"/>
                <w:shd w:val="clear" w:color="auto" w:fill="FFFFFF"/>
                <w:lang w:eastAsia="en-IN"/>
              </w:rPr>
              <w:t>Буканова</w:t>
            </w:r>
            <w:proofErr w:type="spellEnd"/>
            <w:r w:rsidRPr="000169DA">
              <w:rPr>
                <w:rFonts w:cs="Times New Roman"/>
                <w:bCs/>
                <w:szCs w:val="20"/>
                <w:shd w:val="clear" w:color="auto" w:fill="FFFFFF"/>
                <w:lang w:eastAsia="en-IN"/>
              </w:rPr>
              <w:t xml:space="preserve"> А.С., </w:t>
            </w:r>
            <w:r w:rsidRPr="000169DA">
              <w:rPr>
                <w:rFonts w:cs="Times New Roman"/>
                <w:szCs w:val="20"/>
                <w:lang w:val="kk-KZ"/>
              </w:rPr>
              <w:t xml:space="preserve">Кайрлиева Ф.Б., Карабасова Н.А., Сакипова Л.Б., Панченко </w:t>
            </w:r>
            <w:proofErr w:type="gramStart"/>
            <w:r w:rsidRPr="000169DA">
              <w:rPr>
                <w:rFonts w:cs="Times New Roman"/>
                <w:szCs w:val="20"/>
                <w:lang w:val="kk-KZ"/>
              </w:rPr>
              <w:t>О.Ю</w:t>
            </w:r>
            <w:proofErr w:type="gramEnd"/>
            <w:r w:rsidRPr="000169DA">
              <w:rPr>
                <w:rFonts w:cs="Times New Roman"/>
                <w:szCs w:val="20"/>
              </w:rPr>
              <w:t xml:space="preserve"> Перспективы использования попутного нефтяного газа как сырья для нефтехимии в Казахстане. </w:t>
            </w:r>
            <w:r w:rsidRPr="000169DA">
              <w:rPr>
                <w:rFonts w:cs="Times New Roman"/>
                <w:color w:val="000000"/>
                <w:szCs w:val="20"/>
              </w:rPr>
              <w:t xml:space="preserve">Сборник материалов </w:t>
            </w:r>
            <w:r w:rsidRPr="000169DA">
              <w:rPr>
                <w:rFonts w:cs="Times New Roman"/>
                <w:color w:val="000000"/>
                <w:szCs w:val="20"/>
                <w:lang w:val="en-US"/>
              </w:rPr>
              <w:t>XIV</w:t>
            </w:r>
            <w:r w:rsidRPr="000169DA">
              <w:rPr>
                <w:rFonts w:cs="Times New Roman"/>
                <w:color w:val="000000"/>
                <w:szCs w:val="20"/>
              </w:rPr>
              <w:t xml:space="preserve"> Международных научных </w:t>
            </w:r>
            <w:proofErr w:type="spellStart"/>
            <w:r w:rsidRPr="000169DA">
              <w:rPr>
                <w:rFonts w:cs="Times New Roman"/>
                <w:color w:val="000000"/>
                <w:szCs w:val="20"/>
              </w:rPr>
              <w:t>Надировских</w:t>
            </w:r>
            <w:proofErr w:type="spellEnd"/>
            <w:r w:rsidRPr="000169DA">
              <w:rPr>
                <w:rFonts w:cs="Times New Roman"/>
                <w:color w:val="000000"/>
                <w:szCs w:val="20"/>
              </w:rPr>
              <w:t xml:space="preserve"> чтений «Яркий пример преемственности научных традиций и верности </w:t>
            </w:r>
            <w:proofErr w:type="spellStart"/>
            <w:r w:rsidRPr="000169DA">
              <w:rPr>
                <w:rFonts w:cs="Times New Roman"/>
                <w:color w:val="000000"/>
                <w:szCs w:val="20"/>
              </w:rPr>
              <w:t>професссии</w:t>
            </w:r>
            <w:proofErr w:type="spellEnd"/>
            <w:r w:rsidRPr="000169DA">
              <w:rPr>
                <w:rFonts w:cs="Times New Roman"/>
                <w:color w:val="000000"/>
                <w:szCs w:val="20"/>
              </w:rPr>
              <w:t xml:space="preserve">», посвященных 90-летию Академика НАН РК, выдающемуся ученому, основателю научной школы нефтехимии Казахстана Надирову Надиру </w:t>
            </w:r>
            <w:proofErr w:type="spellStart"/>
            <w:r w:rsidRPr="000169DA">
              <w:rPr>
                <w:rFonts w:cs="Times New Roman"/>
                <w:color w:val="000000"/>
                <w:szCs w:val="20"/>
              </w:rPr>
              <w:t>Каримовичу</w:t>
            </w:r>
            <w:proofErr w:type="spellEnd"/>
            <w:r w:rsidRPr="000169DA">
              <w:rPr>
                <w:rFonts w:cs="Times New Roman"/>
                <w:color w:val="000000"/>
                <w:szCs w:val="20"/>
              </w:rPr>
              <w:t>. С.171-177, 25.02.2022г.</w:t>
            </w:r>
          </w:p>
          <w:p w14:paraId="266707F2" w14:textId="77777777" w:rsidR="000F1ED9" w:rsidRPr="000169DA" w:rsidRDefault="000F1ED9" w:rsidP="000F1ED9">
            <w:pPr>
              <w:pStyle w:val="a7"/>
              <w:keepNext/>
              <w:numPr>
                <w:ilvl w:val="0"/>
                <w:numId w:val="2"/>
              </w:numPr>
              <w:tabs>
                <w:tab w:val="left" w:pos="226"/>
                <w:tab w:val="left" w:pos="436"/>
              </w:tabs>
              <w:snapToGrid w:val="0"/>
              <w:rPr>
                <w:rFonts w:cs="Times New Roman"/>
                <w:szCs w:val="20"/>
                <w:shd w:val="clear" w:color="auto" w:fill="FFFFFF"/>
              </w:rPr>
            </w:pPr>
            <w:r w:rsidRPr="000169DA">
              <w:rPr>
                <w:rFonts w:cs="Times New Roman"/>
                <w:szCs w:val="20"/>
                <w:lang w:val="kk-KZ"/>
              </w:rPr>
              <w:t>Алмагамбетова М.Ж., Буканова А.С., Кыдырбай Н.Б.</w:t>
            </w:r>
            <w:r w:rsidRPr="000169DA">
              <w:rPr>
                <w:rFonts w:cs="Times New Roman"/>
                <w:sz w:val="24"/>
                <w:szCs w:val="24"/>
                <w:lang w:val="kk-KZ"/>
              </w:rPr>
              <w:t xml:space="preserve"> </w:t>
            </w:r>
            <w:r w:rsidRPr="000169DA">
              <w:rPr>
                <w:rFonts w:cs="Times New Roman"/>
                <w:szCs w:val="20"/>
              </w:rPr>
              <w:t xml:space="preserve">Применение растительных масел в качестве биологической добавки к моторным топливам. </w:t>
            </w:r>
            <w:proofErr w:type="spellStart"/>
            <w:r w:rsidRPr="000169DA">
              <w:rPr>
                <w:rFonts w:cs="Times New Roman"/>
                <w:color w:val="000000"/>
                <w:szCs w:val="20"/>
              </w:rPr>
              <w:t>Надировских</w:t>
            </w:r>
            <w:proofErr w:type="spellEnd"/>
            <w:r w:rsidRPr="000169DA">
              <w:rPr>
                <w:rFonts w:cs="Times New Roman"/>
                <w:color w:val="000000"/>
                <w:szCs w:val="20"/>
              </w:rPr>
              <w:t xml:space="preserve"> чтений «Яркий пример преемственности научных традиций и верности </w:t>
            </w:r>
            <w:proofErr w:type="spellStart"/>
            <w:r w:rsidRPr="000169DA">
              <w:rPr>
                <w:rFonts w:cs="Times New Roman"/>
                <w:color w:val="000000"/>
                <w:szCs w:val="20"/>
              </w:rPr>
              <w:t>професссии</w:t>
            </w:r>
            <w:proofErr w:type="spellEnd"/>
            <w:r w:rsidRPr="000169DA">
              <w:rPr>
                <w:rFonts w:cs="Times New Roman"/>
                <w:color w:val="000000"/>
                <w:szCs w:val="20"/>
              </w:rPr>
              <w:t xml:space="preserve">», посвященных 90-летию Академика НАН РК, выдающемуся ученому, основателю научной школы нефтехимии Казахстана Надирову Надиру </w:t>
            </w:r>
            <w:proofErr w:type="spellStart"/>
            <w:r w:rsidRPr="000169DA">
              <w:rPr>
                <w:rFonts w:cs="Times New Roman"/>
                <w:color w:val="000000"/>
                <w:szCs w:val="20"/>
              </w:rPr>
              <w:t>Каримовичу</w:t>
            </w:r>
            <w:proofErr w:type="spellEnd"/>
            <w:r w:rsidRPr="000169DA">
              <w:rPr>
                <w:rFonts w:cs="Times New Roman"/>
                <w:color w:val="000000"/>
                <w:szCs w:val="20"/>
              </w:rPr>
              <w:t>. С.124-129, 25.02.2022г</w:t>
            </w:r>
          </w:p>
          <w:p w14:paraId="59A88C3E" w14:textId="77777777" w:rsidR="000F1ED9" w:rsidRPr="0096071A" w:rsidRDefault="000F1ED9" w:rsidP="000F1ED9">
            <w:pPr>
              <w:pStyle w:val="a7"/>
              <w:keepNext/>
              <w:numPr>
                <w:ilvl w:val="0"/>
                <w:numId w:val="2"/>
              </w:numPr>
              <w:tabs>
                <w:tab w:val="left" w:pos="226"/>
                <w:tab w:val="left" w:pos="436"/>
              </w:tabs>
              <w:snapToGrid w:val="0"/>
              <w:rPr>
                <w:rFonts w:cs="Times New Roman"/>
                <w:szCs w:val="20"/>
                <w:shd w:val="clear" w:color="auto" w:fill="FFFFFF"/>
              </w:rPr>
            </w:pPr>
            <w:proofErr w:type="spellStart"/>
            <w:r w:rsidRPr="000169DA">
              <w:rPr>
                <w:rStyle w:val="author"/>
                <w:rFonts w:cs="Times New Roman"/>
                <w:bCs/>
                <w:color w:val="000000"/>
                <w:szCs w:val="20"/>
              </w:rPr>
              <w:t>Балыкова</w:t>
            </w:r>
            <w:proofErr w:type="spellEnd"/>
            <w:r w:rsidRPr="000169DA">
              <w:rPr>
                <w:rStyle w:val="author"/>
                <w:rFonts w:cs="Times New Roman"/>
                <w:bCs/>
                <w:color w:val="000000"/>
                <w:szCs w:val="20"/>
              </w:rPr>
              <w:t xml:space="preserve"> Д.В., Сусликов А.В., </w:t>
            </w:r>
            <w:proofErr w:type="spellStart"/>
            <w:r w:rsidRPr="000169DA">
              <w:rPr>
                <w:rStyle w:val="author"/>
                <w:bCs/>
                <w:color w:val="000000"/>
                <w:szCs w:val="20"/>
              </w:rPr>
              <w:t>Буканова</w:t>
            </w:r>
            <w:proofErr w:type="spellEnd"/>
            <w:r w:rsidRPr="000169DA">
              <w:rPr>
                <w:rStyle w:val="author"/>
                <w:bCs/>
                <w:color w:val="000000"/>
                <w:szCs w:val="20"/>
              </w:rPr>
              <w:t xml:space="preserve"> А.С., </w:t>
            </w:r>
            <w:proofErr w:type="spellStart"/>
            <w:r w:rsidRPr="000169DA">
              <w:rPr>
                <w:rStyle w:val="author"/>
                <w:rFonts w:cs="Times New Roman"/>
                <w:bCs/>
                <w:color w:val="000000"/>
                <w:szCs w:val="20"/>
              </w:rPr>
              <w:t>Кайрлиева</w:t>
            </w:r>
            <w:proofErr w:type="spellEnd"/>
            <w:r w:rsidRPr="000169DA">
              <w:rPr>
                <w:rStyle w:val="author"/>
                <w:rFonts w:cs="Times New Roman"/>
                <w:bCs/>
                <w:color w:val="000000"/>
                <w:szCs w:val="20"/>
              </w:rPr>
              <w:t xml:space="preserve"> Ф.Б., Жирнов Б.С.</w:t>
            </w:r>
            <w:r w:rsidRPr="000169DA">
              <w:rPr>
                <w:rStyle w:val="author"/>
                <w:rFonts w:cs="Times New Roman"/>
                <w:bCs/>
                <w:color w:val="000000"/>
                <w:sz w:val="24"/>
                <w:szCs w:val="24"/>
              </w:rPr>
              <w:t xml:space="preserve"> </w:t>
            </w:r>
            <w:r w:rsidRPr="000169DA">
              <w:rPr>
                <w:rFonts w:cs="Times New Roman"/>
                <w:color w:val="000000"/>
                <w:szCs w:val="20"/>
              </w:rPr>
              <w:t xml:space="preserve">Разработка технологических решений по утилизации отходов </w:t>
            </w:r>
            <w:proofErr w:type="spellStart"/>
            <w:r w:rsidRPr="000169DA">
              <w:rPr>
                <w:rFonts w:cs="Times New Roman"/>
                <w:color w:val="000000"/>
                <w:szCs w:val="20"/>
              </w:rPr>
              <w:t>нефтекоксовых</w:t>
            </w:r>
            <w:proofErr w:type="spellEnd"/>
            <w:r w:rsidRPr="000169DA">
              <w:rPr>
                <w:rFonts w:cs="Times New Roman"/>
                <w:color w:val="000000"/>
                <w:szCs w:val="20"/>
              </w:rPr>
              <w:t xml:space="preserve"> и угольных производств. </w:t>
            </w:r>
            <w:r w:rsidRPr="000169DA">
              <w:rPr>
                <w:rFonts w:cs="Times New Roman"/>
                <w:color w:val="000000"/>
                <w:szCs w:val="20"/>
                <w:lang w:val="en-US"/>
              </w:rPr>
              <w:t>ISSN</w:t>
            </w:r>
            <w:r w:rsidRPr="000169DA">
              <w:rPr>
                <w:rFonts w:cs="Times New Roman"/>
                <w:color w:val="000000"/>
                <w:szCs w:val="20"/>
              </w:rPr>
              <w:t xml:space="preserve"> 2664-2271 </w:t>
            </w:r>
            <w:proofErr w:type="gramStart"/>
            <w:r w:rsidRPr="000169DA">
              <w:rPr>
                <w:rFonts w:cs="Times New Roman"/>
                <w:color w:val="000000"/>
                <w:szCs w:val="20"/>
              </w:rPr>
              <w:t>Журнал  «</w:t>
            </w:r>
            <w:proofErr w:type="gramEnd"/>
            <w:r w:rsidRPr="000169DA">
              <w:rPr>
                <w:rFonts w:cs="Times New Roman"/>
                <w:color w:val="000000"/>
                <w:szCs w:val="20"/>
              </w:rPr>
              <w:t>Глобальная наука и инновация 2022: Центральная Азия», №2(16), Серия «Технические науки», 3 том, Нур-Султан, апрель 2022,С.78-80</w:t>
            </w:r>
          </w:p>
          <w:p w14:paraId="321906FF" w14:textId="77777777" w:rsidR="000F1ED9" w:rsidRPr="000169DA" w:rsidRDefault="000F1ED9" w:rsidP="000F1ED9">
            <w:pPr>
              <w:pStyle w:val="a7"/>
              <w:keepNext/>
              <w:numPr>
                <w:ilvl w:val="0"/>
                <w:numId w:val="2"/>
              </w:numPr>
              <w:tabs>
                <w:tab w:val="left" w:pos="226"/>
                <w:tab w:val="left" w:pos="436"/>
              </w:tabs>
              <w:snapToGrid w:val="0"/>
              <w:rPr>
                <w:rFonts w:cs="Times New Roman"/>
                <w:szCs w:val="20"/>
                <w:shd w:val="clear" w:color="auto" w:fill="FFFFFF"/>
              </w:rPr>
            </w:pPr>
            <w:r w:rsidRPr="000169DA">
              <w:rPr>
                <w:rStyle w:val="author"/>
                <w:rFonts w:cs="Times New Roman"/>
                <w:bCs/>
                <w:color w:val="000000"/>
                <w:szCs w:val="20"/>
              </w:rPr>
              <w:t xml:space="preserve">Каримов О.Х., Каримов Э.Х., </w:t>
            </w:r>
            <w:proofErr w:type="spellStart"/>
            <w:r w:rsidRPr="000169DA">
              <w:rPr>
                <w:rStyle w:val="author"/>
                <w:rFonts w:cs="Times New Roman"/>
                <w:bCs/>
                <w:color w:val="000000"/>
                <w:szCs w:val="20"/>
              </w:rPr>
              <w:t>Тептерева</w:t>
            </w:r>
            <w:proofErr w:type="spellEnd"/>
            <w:r w:rsidRPr="000169DA">
              <w:rPr>
                <w:rStyle w:val="author"/>
                <w:rFonts w:cs="Times New Roman"/>
                <w:bCs/>
                <w:color w:val="000000"/>
                <w:szCs w:val="20"/>
              </w:rPr>
              <w:t xml:space="preserve"> Г.А.,</w:t>
            </w:r>
            <w:r w:rsidRPr="000169DA">
              <w:rPr>
                <w:rStyle w:val="author"/>
                <w:bCs/>
                <w:color w:val="000000"/>
                <w:szCs w:val="20"/>
              </w:rPr>
              <w:t xml:space="preserve"> </w:t>
            </w:r>
            <w:proofErr w:type="spellStart"/>
            <w:r w:rsidRPr="000169DA">
              <w:rPr>
                <w:rStyle w:val="author"/>
                <w:rFonts w:cs="Times New Roman"/>
                <w:bCs/>
                <w:color w:val="000000"/>
                <w:szCs w:val="20"/>
              </w:rPr>
              <w:t>Мовсумзаде</w:t>
            </w:r>
            <w:proofErr w:type="spellEnd"/>
            <w:r w:rsidRPr="000169DA">
              <w:rPr>
                <w:rStyle w:val="author"/>
                <w:rFonts w:cs="Times New Roman"/>
                <w:bCs/>
                <w:color w:val="000000"/>
                <w:szCs w:val="20"/>
              </w:rPr>
              <w:t xml:space="preserve"> </w:t>
            </w:r>
            <w:proofErr w:type="gramStart"/>
            <w:r w:rsidRPr="000169DA">
              <w:rPr>
                <w:rStyle w:val="author"/>
                <w:rFonts w:cs="Times New Roman"/>
                <w:bCs/>
                <w:color w:val="000000"/>
                <w:szCs w:val="20"/>
              </w:rPr>
              <w:t>Э.М.,</w:t>
            </w:r>
            <w:proofErr w:type="spellStart"/>
            <w:r w:rsidRPr="000169DA">
              <w:rPr>
                <w:rStyle w:val="author"/>
                <w:rFonts w:cs="Times New Roman"/>
                <w:bCs/>
                <w:color w:val="000000"/>
                <w:szCs w:val="20"/>
              </w:rPr>
              <w:t>Колчигина</w:t>
            </w:r>
            <w:proofErr w:type="spellEnd"/>
            <w:proofErr w:type="gramEnd"/>
            <w:r w:rsidRPr="000169DA">
              <w:rPr>
                <w:rStyle w:val="author"/>
                <w:rFonts w:cs="Times New Roman"/>
                <w:bCs/>
                <w:color w:val="000000"/>
                <w:szCs w:val="20"/>
              </w:rPr>
              <w:t xml:space="preserve"> Г.Ю.</w:t>
            </w:r>
            <w:r w:rsidRPr="000169DA">
              <w:rPr>
                <w:rStyle w:val="author"/>
                <w:bCs/>
                <w:color w:val="000000"/>
                <w:szCs w:val="20"/>
              </w:rPr>
              <w:t xml:space="preserve">, </w:t>
            </w:r>
            <w:proofErr w:type="spellStart"/>
            <w:r w:rsidRPr="000169DA">
              <w:rPr>
                <w:rStyle w:val="author"/>
                <w:rFonts w:cs="Times New Roman"/>
                <w:bCs/>
                <w:color w:val="000000"/>
                <w:szCs w:val="20"/>
              </w:rPr>
              <w:t>Кайрлиева</w:t>
            </w:r>
            <w:proofErr w:type="spellEnd"/>
            <w:r w:rsidRPr="000169DA">
              <w:rPr>
                <w:rStyle w:val="author"/>
                <w:rFonts w:cs="Times New Roman"/>
                <w:bCs/>
                <w:color w:val="000000"/>
                <w:szCs w:val="20"/>
              </w:rPr>
              <w:t xml:space="preserve"> Ф.Б.</w:t>
            </w:r>
            <w:r w:rsidRPr="000169DA">
              <w:rPr>
                <w:rStyle w:val="author"/>
                <w:rFonts w:cs="Times New Roman"/>
                <w:bCs/>
                <w:color w:val="000000"/>
                <w:sz w:val="24"/>
                <w:szCs w:val="24"/>
              </w:rPr>
              <w:t xml:space="preserve"> </w:t>
            </w:r>
            <w:r w:rsidRPr="000169DA">
              <w:rPr>
                <w:rFonts w:cs="Times New Roman"/>
                <w:color w:val="000000"/>
                <w:szCs w:val="20"/>
              </w:rPr>
              <w:t>Получение ароматических углеводородов из лигнина на железосодержащих катализаторах. УДК 544.476. Журнал «</w:t>
            </w:r>
            <w:proofErr w:type="spellStart"/>
            <w:r w:rsidRPr="000169DA">
              <w:rPr>
                <w:rFonts w:cs="Times New Roman"/>
                <w:color w:val="000000"/>
                <w:szCs w:val="20"/>
              </w:rPr>
              <w:t>НефтеГазоХимия</w:t>
            </w:r>
            <w:proofErr w:type="spellEnd"/>
            <w:r w:rsidRPr="000169DA">
              <w:rPr>
                <w:rFonts w:cs="Times New Roman"/>
                <w:color w:val="000000"/>
                <w:szCs w:val="20"/>
              </w:rPr>
              <w:t>», кинетика и катализ, 1-2, 2022, С.10-14</w:t>
            </w:r>
          </w:p>
          <w:p w14:paraId="052E25FA" w14:textId="77777777" w:rsidR="000F1ED9" w:rsidRPr="000169DA" w:rsidRDefault="000F1ED9" w:rsidP="000F1ED9">
            <w:pPr>
              <w:pStyle w:val="a7"/>
              <w:keepNext/>
              <w:numPr>
                <w:ilvl w:val="0"/>
                <w:numId w:val="2"/>
              </w:numPr>
              <w:tabs>
                <w:tab w:val="left" w:pos="226"/>
                <w:tab w:val="left" w:pos="436"/>
              </w:tabs>
              <w:snapToGrid w:val="0"/>
              <w:rPr>
                <w:rFonts w:cs="Times New Roman"/>
                <w:szCs w:val="20"/>
                <w:shd w:val="clear" w:color="auto" w:fill="FFFFFF"/>
              </w:rPr>
            </w:pPr>
            <w:r w:rsidRPr="000169DA">
              <w:rPr>
                <w:bCs/>
                <w:color w:val="000000"/>
                <w:szCs w:val="20"/>
              </w:rPr>
              <w:t xml:space="preserve">А.Т. </w:t>
            </w:r>
            <w:proofErr w:type="spellStart"/>
            <w:r w:rsidRPr="000169DA">
              <w:rPr>
                <w:bCs/>
                <w:color w:val="000000"/>
                <w:szCs w:val="20"/>
              </w:rPr>
              <w:t>Адилова</w:t>
            </w:r>
            <w:proofErr w:type="spellEnd"/>
            <w:r w:rsidRPr="000169DA">
              <w:rPr>
                <w:bCs/>
                <w:color w:val="000000"/>
                <w:szCs w:val="20"/>
              </w:rPr>
              <w:t xml:space="preserve">, </w:t>
            </w:r>
            <w:proofErr w:type="spellStart"/>
            <w:r w:rsidRPr="000169DA">
              <w:rPr>
                <w:bCs/>
                <w:color w:val="000000"/>
                <w:szCs w:val="20"/>
              </w:rPr>
              <w:t>Буканова</w:t>
            </w:r>
            <w:proofErr w:type="spellEnd"/>
            <w:r w:rsidRPr="000169DA">
              <w:rPr>
                <w:bCs/>
                <w:color w:val="000000"/>
                <w:szCs w:val="20"/>
              </w:rPr>
              <w:t xml:space="preserve"> А.С., Н.А. </w:t>
            </w:r>
            <w:proofErr w:type="spellStart"/>
            <w:r w:rsidRPr="000169DA">
              <w:rPr>
                <w:bCs/>
                <w:color w:val="000000"/>
                <w:szCs w:val="20"/>
              </w:rPr>
              <w:t>Карабасова</w:t>
            </w:r>
            <w:proofErr w:type="spellEnd"/>
            <w:r w:rsidRPr="000169DA">
              <w:rPr>
                <w:bCs/>
                <w:color w:val="000000"/>
                <w:szCs w:val="20"/>
              </w:rPr>
              <w:t xml:space="preserve">, </w:t>
            </w:r>
            <w:proofErr w:type="spellStart"/>
            <w:r w:rsidRPr="000169DA">
              <w:rPr>
                <w:rFonts w:cs="Times New Roman"/>
                <w:bCs/>
                <w:color w:val="000000"/>
                <w:szCs w:val="20"/>
              </w:rPr>
              <w:t>Ф.Б.Кайрлиева</w:t>
            </w:r>
            <w:proofErr w:type="spellEnd"/>
            <w:r w:rsidRPr="000169DA">
              <w:rPr>
                <w:rFonts w:cs="Times New Roman"/>
                <w:color w:val="000000"/>
                <w:szCs w:val="20"/>
              </w:rPr>
              <w:t xml:space="preserve"> Изучение эффективности широко применяемых реагентов-деэмульгаторов в процессе термохимического обезвоживания нефти. </w:t>
            </w:r>
            <w:r w:rsidRPr="000169DA">
              <w:rPr>
                <w:rFonts w:cs="Times New Roman"/>
                <w:bCs/>
                <w:color w:val="000000"/>
                <w:szCs w:val="20"/>
                <w:lang w:val="en-US"/>
              </w:rPr>
              <w:t>Young</w:t>
            </w:r>
            <w:r w:rsidRPr="000169DA">
              <w:rPr>
                <w:rFonts w:cs="Times New Roman"/>
                <w:bCs/>
                <w:color w:val="000000"/>
                <w:szCs w:val="20"/>
              </w:rPr>
              <w:t xml:space="preserve"> </w:t>
            </w:r>
            <w:r w:rsidRPr="000169DA">
              <w:rPr>
                <w:rFonts w:cs="Times New Roman"/>
                <w:bCs/>
                <w:color w:val="000000"/>
                <w:szCs w:val="20"/>
                <w:lang w:val="en-US"/>
              </w:rPr>
              <w:t>Scientist</w:t>
            </w:r>
            <w:r w:rsidRPr="000169DA">
              <w:rPr>
                <w:rFonts w:cs="Times New Roman"/>
                <w:bCs/>
                <w:color w:val="000000"/>
                <w:szCs w:val="20"/>
              </w:rPr>
              <w:t xml:space="preserve"> #9 (404) </w:t>
            </w:r>
            <w:r w:rsidRPr="000169DA">
              <w:rPr>
                <w:rFonts w:cs="Times New Roman"/>
                <w:bCs/>
                <w:color w:val="000000"/>
                <w:szCs w:val="20"/>
                <w:lang w:val="en-US"/>
              </w:rPr>
              <w:t>p</w:t>
            </w:r>
            <w:r w:rsidRPr="000169DA">
              <w:rPr>
                <w:rFonts w:cs="Times New Roman"/>
                <w:bCs/>
                <w:color w:val="000000"/>
                <w:szCs w:val="20"/>
              </w:rPr>
              <w:t xml:space="preserve">. 21-28 </w:t>
            </w:r>
            <w:r w:rsidRPr="000169DA">
              <w:rPr>
                <w:rFonts w:cs="Times New Roman"/>
                <w:bCs/>
                <w:color w:val="000000"/>
                <w:szCs w:val="20"/>
                <w:lang w:val="en-US"/>
              </w:rPr>
              <w:t>March</w:t>
            </w:r>
            <w:r w:rsidRPr="000169DA">
              <w:rPr>
                <w:rFonts w:cs="Times New Roman"/>
                <w:bCs/>
                <w:color w:val="000000"/>
                <w:szCs w:val="20"/>
              </w:rPr>
              <w:t xml:space="preserve"> 2022</w:t>
            </w:r>
          </w:p>
          <w:p w14:paraId="5673AA48" w14:textId="77777777" w:rsidR="000F1ED9" w:rsidRPr="000169DA" w:rsidRDefault="000F1ED9" w:rsidP="000F1ED9">
            <w:pPr>
              <w:pStyle w:val="a7"/>
              <w:numPr>
                <w:ilvl w:val="0"/>
                <w:numId w:val="2"/>
              </w:numPr>
              <w:tabs>
                <w:tab w:val="left" w:pos="226"/>
                <w:tab w:val="left" w:pos="436"/>
              </w:tabs>
              <w:rPr>
                <w:rFonts w:cs="Times New Roman"/>
                <w:szCs w:val="20"/>
                <w:shd w:val="clear" w:color="auto" w:fill="FFFFFF"/>
                <w:lang w:val="kk-KZ"/>
              </w:rPr>
            </w:pPr>
            <w:r w:rsidRPr="000169DA">
              <w:rPr>
                <w:bCs/>
                <w:color w:val="000000"/>
                <w:szCs w:val="20"/>
                <w:lang w:val="kk-KZ"/>
              </w:rPr>
              <w:t>Әбілхайыров А.И Кайрлиева Ф.Б., Карешова Ж.К., Мұратов И.Б.</w:t>
            </w:r>
            <w:r w:rsidRPr="000169DA">
              <w:rPr>
                <w:bCs/>
                <w:color w:val="000000"/>
                <w:sz w:val="22"/>
                <w:lang w:val="kk-KZ"/>
              </w:rPr>
              <w:t xml:space="preserve"> </w:t>
            </w:r>
            <w:r w:rsidRPr="000169DA">
              <w:rPr>
                <w:rFonts w:cs="Times New Roman"/>
                <w:color w:val="000000"/>
                <w:sz w:val="22"/>
                <w:lang w:val="kk-KZ"/>
              </w:rPr>
              <w:t xml:space="preserve">Мұнай ине коксы технологиясының болашағы. </w:t>
            </w:r>
            <w:r w:rsidRPr="000169DA">
              <w:rPr>
                <w:rFonts w:cs="Times New Roman"/>
                <w:bCs/>
                <w:color w:val="000000"/>
                <w:lang w:val="kk-KZ"/>
              </w:rPr>
              <w:t>Қазақстан жоғары мектебі”- “Высшая школа Казахстана” - “Higher education in Kazakhstan”, №2/ 2022, 261-267 б.</w:t>
            </w:r>
          </w:p>
          <w:p w14:paraId="2E586A6B" w14:textId="77777777" w:rsidR="000F1ED9" w:rsidRPr="00A8600A" w:rsidRDefault="000F1ED9" w:rsidP="000F1ED9">
            <w:pPr>
              <w:pStyle w:val="a7"/>
              <w:numPr>
                <w:ilvl w:val="0"/>
                <w:numId w:val="2"/>
              </w:numPr>
              <w:tabs>
                <w:tab w:val="left" w:pos="226"/>
                <w:tab w:val="left" w:pos="436"/>
              </w:tabs>
              <w:rPr>
                <w:rFonts w:cs="Times New Roman"/>
                <w:szCs w:val="20"/>
                <w:shd w:val="clear" w:color="auto" w:fill="FFFFFF"/>
                <w:lang w:val="kk-KZ"/>
              </w:rPr>
            </w:pPr>
            <w:proofErr w:type="spellStart"/>
            <w:r w:rsidRPr="000169DA">
              <w:rPr>
                <w:bCs/>
                <w:szCs w:val="20"/>
              </w:rPr>
              <w:t>Балыкова</w:t>
            </w:r>
            <w:proofErr w:type="spellEnd"/>
            <w:r w:rsidRPr="000169DA">
              <w:rPr>
                <w:bCs/>
                <w:szCs w:val="20"/>
              </w:rPr>
              <w:t xml:space="preserve"> Д.В., Сусликов А.В., </w:t>
            </w:r>
            <w:proofErr w:type="spellStart"/>
            <w:r w:rsidRPr="000169DA">
              <w:rPr>
                <w:bCs/>
                <w:szCs w:val="20"/>
              </w:rPr>
              <w:t>Буканова</w:t>
            </w:r>
            <w:proofErr w:type="spellEnd"/>
            <w:r w:rsidRPr="000169DA">
              <w:rPr>
                <w:bCs/>
                <w:szCs w:val="20"/>
              </w:rPr>
              <w:t xml:space="preserve"> А.С., </w:t>
            </w:r>
            <w:proofErr w:type="spellStart"/>
            <w:r w:rsidRPr="000169DA">
              <w:rPr>
                <w:bCs/>
                <w:szCs w:val="20"/>
              </w:rPr>
              <w:t>Кайрлиева</w:t>
            </w:r>
            <w:proofErr w:type="spellEnd"/>
            <w:r w:rsidRPr="000169DA">
              <w:rPr>
                <w:bCs/>
                <w:szCs w:val="20"/>
              </w:rPr>
              <w:t xml:space="preserve"> Ф.Б., </w:t>
            </w:r>
            <w:proofErr w:type="spellStart"/>
            <w:r w:rsidRPr="000169DA">
              <w:rPr>
                <w:bCs/>
                <w:szCs w:val="20"/>
              </w:rPr>
              <w:t>Карабасова</w:t>
            </w:r>
            <w:proofErr w:type="spellEnd"/>
            <w:r w:rsidRPr="000169DA">
              <w:rPr>
                <w:bCs/>
                <w:szCs w:val="20"/>
              </w:rPr>
              <w:t xml:space="preserve"> Н.А., Жирнов Б.С.</w:t>
            </w:r>
            <w:r w:rsidRPr="000169DA">
              <w:rPr>
                <w:rFonts w:cs="Times New Roman"/>
              </w:rPr>
              <w:t xml:space="preserve"> Исследование прочностных характеристик композитов на основе сырого и прокаленного нефтяного кокса со связующим. Х</w:t>
            </w:r>
            <w:r w:rsidRPr="000169DA">
              <w:rPr>
                <w:rFonts w:cs="Times New Roman"/>
                <w:lang w:val="kk-KZ"/>
              </w:rPr>
              <w:t>І</w:t>
            </w:r>
            <w:r w:rsidRPr="000169DA">
              <w:rPr>
                <w:rFonts w:cs="Times New Roman"/>
              </w:rPr>
              <w:t xml:space="preserve"> МНПК </w:t>
            </w:r>
            <w:r w:rsidRPr="000169DA">
              <w:rPr>
                <w:rFonts w:cs="Times New Roman"/>
                <w:bCs/>
              </w:rPr>
              <w:t xml:space="preserve">«Наука и образование в современном мире: вызовы </w:t>
            </w:r>
            <w:r w:rsidRPr="000169DA">
              <w:rPr>
                <w:rFonts w:cs="Times New Roman"/>
                <w:bCs/>
                <w:lang w:val="en-US"/>
              </w:rPr>
              <w:t>XXI</w:t>
            </w:r>
            <w:r w:rsidRPr="000169DA">
              <w:rPr>
                <w:rFonts w:cs="Times New Roman"/>
                <w:bCs/>
              </w:rPr>
              <w:t xml:space="preserve"> </w:t>
            </w:r>
            <w:r w:rsidRPr="000169DA">
              <w:rPr>
                <w:rFonts w:cs="Times New Roman"/>
                <w:bCs/>
              </w:rPr>
              <w:lastRenderedPageBreak/>
              <w:t xml:space="preserve">века», </w:t>
            </w:r>
            <w:r w:rsidRPr="000169DA">
              <w:rPr>
                <w:rFonts w:cs="Times New Roman"/>
                <w:lang w:val="kk-KZ"/>
              </w:rPr>
              <w:t>Астана, 27.11.2022г.</w:t>
            </w:r>
          </w:p>
          <w:p w14:paraId="10F751AE" w14:textId="77777777" w:rsidR="000F1ED9" w:rsidRPr="00A8600A" w:rsidRDefault="000F1ED9" w:rsidP="000F1ED9">
            <w:pPr>
              <w:pStyle w:val="a7"/>
              <w:numPr>
                <w:ilvl w:val="0"/>
                <w:numId w:val="2"/>
              </w:numPr>
              <w:tabs>
                <w:tab w:val="left" w:pos="226"/>
                <w:tab w:val="left" w:pos="436"/>
              </w:tabs>
              <w:rPr>
                <w:rFonts w:cs="Times New Roman"/>
                <w:szCs w:val="20"/>
                <w:shd w:val="clear" w:color="auto" w:fill="FFFFFF"/>
                <w:lang w:val="kk-KZ"/>
              </w:rPr>
            </w:pPr>
            <w:r w:rsidRPr="00A8600A">
              <w:rPr>
                <w:rFonts w:cs="Times New Roman"/>
                <w:color w:val="333333"/>
                <w:szCs w:val="20"/>
                <w:shd w:val="clear" w:color="auto" w:fill="F6F6F6"/>
              </w:rPr>
              <w:t xml:space="preserve">Г. Ж. </w:t>
            </w:r>
            <w:proofErr w:type="spellStart"/>
            <w:r w:rsidRPr="00A8600A">
              <w:rPr>
                <w:rFonts w:cs="Times New Roman"/>
                <w:color w:val="333333"/>
                <w:szCs w:val="20"/>
                <w:shd w:val="clear" w:color="auto" w:fill="F6F6F6"/>
              </w:rPr>
              <w:t>Таубаева</w:t>
            </w:r>
            <w:proofErr w:type="spellEnd"/>
            <w:r w:rsidRPr="00A8600A">
              <w:rPr>
                <w:rFonts w:cs="Times New Roman"/>
                <w:color w:val="333333"/>
                <w:szCs w:val="20"/>
                <w:shd w:val="clear" w:color="auto" w:fill="F6F6F6"/>
              </w:rPr>
              <w:t xml:space="preserve">, С. К. </w:t>
            </w:r>
            <w:proofErr w:type="spellStart"/>
            <w:r w:rsidRPr="00A8600A">
              <w:rPr>
                <w:rFonts w:cs="Times New Roman"/>
                <w:color w:val="333333"/>
                <w:szCs w:val="20"/>
                <w:shd w:val="clear" w:color="auto" w:fill="F6F6F6"/>
              </w:rPr>
              <w:t>Буканова</w:t>
            </w:r>
            <w:proofErr w:type="spellEnd"/>
            <w:r w:rsidRPr="00A8600A">
              <w:rPr>
                <w:rFonts w:cs="Times New Roman"/>
                <w:color w:val="333333"/>
                <w:szCs w:val="20"/>
                <w:shd w:val="clear" w:color="auto" w:fill="F6F6F6"/>
              </w:rPr>
              <w:t xml:space="preserve">, А. С. </w:t>
            </w:r>
            <w:proofErr w:type="spellStart"/>
            <w:r w:rsidRPr="00A8600A">
              <w:rPr>
                <w:rFonts w:cs="Times New Roman"/>
                <w:color w:val="333333"/>
                <w:szCs w:val="20"/>
                <w:shd w:val="clear" w:color="auto" w:fill="F6F6F6"/>
              </w:rPr>
              <w:t>Буканова</w:t>
            </w:r>
            <w:proofErr w:type="spellEnd"/>
            <w:r w:rsidRPr="00A8600A">
              <w:rPr>
                <w:rFonts w:cs="Times New Roman"/>
                <w:color w:val="333333"/>
                <w:szCs w:val="20"/>
                <w:shd w:val="clear" w:color="auto" w:fill="F6F6F6"/>
              </w:rPr>
              <w:t xml:space="preserve">, Ф. Б. </w:t>
            </w:r>
            <w:proofErr w:type="spellStart"/>
            <w:r w:rsidRPr="00A8600A">
              <w:rPr>
                <w:rFonts w:cs="Times New Roman"/>
                <w:color w:val="333333"/>
                <w:szCs w:val="20"/>
                <w:shd w:val="clear" w:color="auto" w:fill="F6F6F6"/>
              </w:rPr>
              <w:t>Кайрлиева</w:t>
            </w:r>
            <w:proofErr w:type="spellEnd"/>
            <w:r w:rsidRPr="00A8600A">
              <w:rPr>
                <w:rFonts w:cs="Times New Roman"/>
                <w:color w:val="333333"/>
                <w:szCs w:val="20"/>
                <w:shd w:val="clear" w:color="auto" w:fill="F6F6F6"/>
              </w:rPr>
              <w:t xml:space="preserve">. Термокаталитический крекинг как одна из перспективных технологии переработки тяжелой нефти. Молодой ученый. 2022. № 11 (406). С. 1-6. </w:t>
            </w:r>
            <w:hyperlink r:id="rId12" w:history="1">
              <w:r w:rsidRPr="00A8600A">
                <w:rPr>
                  <w:rStyle w:val="a6"/>
                  <w:rFonts w:cs="Times New Roman"/>
                  <w:szCs w:val="20"/>
                  <w:shd w:val="clear" w:color="auto" w:fill="F6F6F6"/>
                  <w:lang w:val="en-US"/>
                </w:rPr>
                <w:t>https</w:t>
              </w:r>
              <w:r w:rsidRPr="00A8600A">
                <w:rPr>
                  <w:rStyle w:val="a6"/>
                  <w:rFonts w:cs="Times New Roman"/>
                  <w:szCs w:val="20"/>
                  <w:shd w:val="clear" w:color="auto" w:fill="F6F6F6"/>
                </w:rPr>
                <w:t>://</w:t>
              </w:r>
              <w:proofErr w:type="spellStart"/>
              <w:r w:rsidRPr="00A8600A">
                <w:rPr>
                  <w:rStyle w:val="a6"/>
                  <w:rFonts w:cs="Times New Roman"/>
                  <w:szCs w:val="20"/>
                  <w:shd w:val="clear" w:color="auto" w:fill="F6F6F6"/>
                  <w:lang w:val="en-US"/>
                </w:rPr>
                <w:t>moluch</w:t>
              </w:r>
              <w:proofErr w:type="spellEnd"/>
              <w:r w:rsidRPr="00A8600A">
                <w:rPr>
                  <w:rStyle w:val="a6"/>
                  <w:rFonts w:cs="Times New Roman"/>
                  <w:szCs w:val="20"/>
                  <w:shd w:val="clear" w:color="auto" w:fill="F6F6F6"/>
                </w:rPr>
                <w:t>.</w:t>
              </w:r>
              <w:proofErr w:type="spellStart"/>
              <w:r w:rsidRPr="00A8600A">
                <w:rPr>
                  <w:rStyle w:val="a6"/>
                  <w:rFonts w:cs="Times New Roman"/>
                  <w:szCs w:val="20"/>
                  <w:shd w:val="clear" w:color="auto" w:fill="F6F6F6"/>
                  <w:lang w:val="en-US"/>
                </w:rPr>
                <w:t>ru</w:t>
              </w:r>
              <w:proofErr w:type="spellEnd"/>
              <w:r w:rsidRPr="00A8600A">
                <w:rPr>
                  <w:rStyle w:val="a6"/>
                  <w:rFonts w:cs="Times New Roman"/>
                  <w:szCs w:val="20"/>
                  <w:shd w:val="clear" w:color="auto" w:fill="F6F6F6"/>
                </w:rPr>
                <w:t>/</w:t>
              </w:r>
              <w:r w:rsidRPr="00A8600A">
                <w:rPr>
                  <w:rStyle w:val="a6"/>
                  <w:rFonts w:cs="Times New Roman"/>
                  <w:szCs w:val="20"/>
                  <w:shd w:val="clear" w:color="auto" w:fill="F6F6F6"/>
                  <w:lang w:val="en-US"/>
                </w:rPr>
                <w:t>archive</w:t>
              </w:r>
              <w:r w:rsidRPr="00A8600A">
                <w:rPr>
                  <w:rStyle w:val="a6"/>
                  <w:rFonts w:cs="Times New Roman"/>
                  <w:szCs w:val="20"/>
                  <w:shd w:val="clear" w:color="auto" w:fill="F6F6F6"/>
                </w:rPr>
                <w:t>/406/89581/</w:t>
              </w:r>
            </w:hyperlink>
            <w:r w:rsidRPr="00A8600A">
              <w:rPr>
                <w:rFonts w:cs="Times New Roman"/>
                <w:color w:val="333333"/>
                <w:szCs w:val="20"/>
                <w:shd w:val="clear" w:color="auto" w:fill="F6F6F6"/>
              </w:rPr>
              <w:t>.</w:t>
            </w:r>
          </w:p>
          <w:p w14:paraId="7B054CA2" w14:textId="77777777" w:rsidR="000F1ED9" w:rsidRPr="000169DA" w:rsidRDefault="000F1ED9" w:rsidP="000F1ED9">
            <w:pPr>
              <w:pStyle w:val="a7"/>
              <w:numPr>
                <w:ilvl w:val="0"/>
                <w:numId w:val="2"/>
              </w:numPr>
              <w:tabs>
                <w:tab w:val="left" w:pos="226"/>
                <w:tab w:val="left" w:pos="436"/>
              </w:tabs>
              <w:rPr>
                <w:rFonts w:cs="Times New Roman"/>
                <w:szCs w:val="20"/>
                <w:shd w:val="clear" w:color="auto" w:fill="FFFFFF"/>
              </w:rPr>
            </w:pPr>
            <w:proofErr w:type="spellStart"/>
            <w:r w:rsidRPr="000169DA">
              <w:rPr>
                <w:szCs w:val="20"/>
                <w:lang w:val="en-US"/>
              </w:rPr>
              <w:t>Kaldybayeva</w:t>
            </w:r>
            <w:proofErr w:type="spellEnd"/>
            <w:r w:rsidRPr="000169DA">
              <w:rPr>
                <w:szCs w:val="20"/>
                <w:lang w:val="en-US"/>
              </w:rPr>
              <w:t xml:space="preserve"> </w:t>
            </w:r>
            <w:r w:rsidRPr="000169DA">
              <w:rPr>
                <w:szCs w:val="20"/>
              </w:rPr>
              <w:t>А</w:t>
            </w:r>
            <w:r w:rsidRPr="000169DA">
              <w:rPr>
                <w:szCs w:val="20"/>
                <w:lang w:val="en-US"/>
              </w:rPr>
              <w:t xml:space="preserve">. S., </w:t>
            </w:r>
            <w:proofErr w:type="spellStart"/>
            <w:r w:rsidRPr="000169DA">
              <w:rPr>
                <w:szCs w:val="20"/>
                <w:lang w:val="en-US"/>
              </w:rPr>
              <w:t>Bukanova</w:t>
            </w:r>
            <w:proofErr w:type="spellEnd"/>
            <w:r w:rsidRPr="000169DA">
              <w:rPr>
                <w:szCs w:val="20"/>
                <w:lang w:val="en-US"/>
              </w:rPr>
              <w:t xml:space="preserve"> S. K., </w:t>
            </w:r>
            <w:proofErr w:type="spellStart"/>
            <w:r w:rsidRPr="000169DA">
              <w:rPr>
                <w:szCs w:val="20"/>
                <w:lang w:val="en-US"/>
              </w:rPr>
              <w:t>Kalauova</w:t>
            </w:r>
            <w:proofErr w:type="spellEnd"/>
            <w:r w:rsidRPr="000169DA">
              <w:rPr>
                <w:szCs w:val="20"/>
                <w:lang w:val="en-US"/>
              </w:rPr>
              <w:t xml:space="preserve"> A. S., </w:t>
            </w:r>
            <w:proofErr w:type="spellStart"/>
            <w:r w:rsidRPr="000169DA">
              <w:rPr>
                <w:szCs w:val="20"/>
                <w:lang w:val="en-US"/>
              </w:rPr>
              <w:t>Shambilova</w:t>
            </w:r>
            <w:proofErr w:type="spellEnd"/>
            <w:r w:rsidRPr="000169DA">
              <w:rPr>
                <w:szCs w:val="20"/>
                <w:lang w:val="en-US"/>
              </w:rPr>
              <w:t xml:space="preserve"> G. K. </w:t>
            </w:r>
            <w:r w:rsidRPr="000169DA">
              <w:rPr>
                <w:rFonts w:cs="Times New Roman"/>
                <w:szCs w:val="20"/>
                <w:lang w:val="en-US"/>
              </w:rPr>
              <w:t>Investigation of ways to increase the efficiency of absorption processes in the purification of hydrocarbons streams from sulfur compounds and carbon dioxide.</w:t>
            </w:r>
            <w:r w:rsidRPr="000169DA">
              <w:rPr>
                <w:rFonts w:cs="Times New Roman"/>
                <w:sz w:val="22"/>
                <w:lang w:val="en-US"/>
              </w:rPr>
              <w:t xml:space="preserve"> </w:t>
            </w:r>
            <w:r w:rsidRPr="000169DA">
              <w:rPr>
                <w:rFonts w:cs="Times New Roman"/>
              </w:rPr>
              <w:t>Переработка углеводородного сырья: проблемы и инновации–2022. Международная научно-практическая конференция, Астрахань, 10 ноября 2022 года, С.129-131</w:t>
            </w:r>
          </w:p>
          <w:p w14:paraId="1559ED8C" w14:textId="77777777" w:rsidR="000F1ED9" w:rsidRPr="000169DA" w:rsidRDefault="000F1ED9" w:rsidP="000F1ED9">
            <w:pPr>
              <w:pStyle w:val="a7"/>
              <w:numPr>
                <w:ilvl w:val="0"/>
                <w:numId w:val="2"/>
              </w:numPr>
              <w:tabs>
                <w:tab w:val="left" w:pos="226"/>
                <w:tab w:val="left" w:pos="436"/>
              </w:tabs>
              <w:rPr>
                <w:rFonts w:cs="Times New Roman"/>
                <w:szCs w:val="20"/>
                <w:shd w:val="clear" w:color="auto" w:fill="FFFFFF"/>
                <w:lang w:val="en-US"/>
              </w:rPr>
            </w:pPr>
            <w:r w:rsidRPr="000169DA">
              <w:rPr>
                <w:rFonts w:cs="Times New Roman"/>
                <w:bCs/>
                <w:lang w:val="kk-KZ"/>
              </w:rPr>
              <w:t>Saginayev A.T.,</w:t>
            </w:r>
            <w:r w:rsidRPr="000169DA">
              <w:rPr>
                <w:rFonts w:cs="Times New Roman"/>
                <w:lang w:val="kk-KZ"/>
              </w:rPr>
              <w:t xml:space="preserve"> Bukanova A.S., Esirkepova M.M., Esirkepova A.M. </w:t>
            </w:r>
            <w:r w:rsidRPr="000169DA">
              <w:rPr>
                <w:rFonts w:cs="Times New Roman"/>
                <w:lang w:val="en-US"/>
              </w:rPr>
              <w:t xml:space="preserve">Geometric structure of 1-Vinyl-, 2-Vinyl- and   2-Methyleneadamantanes and their Electronic characteristics according to the DFT method. </w:t>
            </w:r>
            <w:r w:rsidRPr="000169DA">
              <w:rPr>
                <w:rFonts w:eastAsia="CIDFont+F2" w:cs="Times New Roman"/>
                <w:lang w:val="en-US"/>
              </w:rPr>
              <w:t>Annals of Forest Research, 2022, V. 65. No. 1. P. 10478-10485.</w:t>
            </w:r>
          </w:p>
          <w:p w14:paraId="35FACFBA" w14:textId="77777777" w:rsidR="000F1ED9" w:rsidRPr="000169DA" w:rsidRDefault="000F1ED9" w:rsidP="000F1ED9">
            <w:pPr>
              <w:pStyle w:val="a7"/>
              <w:keepNext/>
              <w:numPr>
                <w:ilvl w:val="0"/>
                <w:numId w:val="2"/>
              </w:numPr>
              <w:tabs>
                <w:tab w:val="left" w:pos="226"/>
                <w:tab w:val="left" w:pos="436"/>
              </w:tabs>
              <w:snapToGrid w:val="0"/>
              <w:rPr>
                <w:rFonts w:cs="Times New Roman"/>
                <w:szCs w:val="20"/>
                <w:lang w:val="kk-KZ"/>
              </w:rPr>
            </w:pPr>
            <w:r w:rsidRPr="000169DA">
              <w:rPr>
                <w:szCs w:val="20"/>
                <w:lang w:val="en-US"/>
              </w:rPr>
              <w:t xml:space="preserve">Igor S. Makarov, </w:t>
            </w:r>
            <w:proofErr w:type="spellStart"/>
            <w:r w:rsidRPr="000169DA">
              <w:rPr>
                <w:szCs w:val="20"/>
                <w:lang w:val="en-US"/>
              </w:rPr>
              <w:t>Gulbarshin</w:t>
            </w:r>
            <w:proofErr w:type="spellEnd"/>
            <w:r w:rsidRPr="000169DA">
              <w:rPr>
                <w:szCs w:val="20"/>
                <w:lang w:val="en-US"/>
              </w:rPr>
              <w:t xml:space="preserve"> K. </w:t>
            </w:r>
            <w:proofErr w:type="spellStart"/>
            <w:r w:rsidRPr="000169DA">
              <w:rPr>
                <w:szCs w:val="20"/>
                <w:lang w:val="en-US"/>
              </w:rPr>
              <w:t>Shambilova</w:t>
            </w:r>
            <w:proofErr w:type="spellEnd"/>
            <w:r w:rsidRPr="000169DA">
              <w:rPr>
                <w:szCs w:val="20"/>
                <w:lang w:val="en-US"/>
              </w:rPr>
              <w:t xml:space="preserve">, Markel I. </w:t>
            </w:r>
            <w:proofErr w:type="spellStart"/>
            <w:r w:rsidRPr="000169DA">
              <w:rPr>
                <w:szCs w:val="20"/>
                <w:lang w:val="en-US"/>
              </w:rPr>
              <w:t>Vinogradov</w:t>
            </w:r>
            <w:proofErr w:type="spellEnd"/>
            <w:r w:rsidRPr="000169DA">
              <w:rPr>
                <w:szCs w:val="20"/>
                <w:lang w:val="en-US"/>
              </w:rPr>
              <w:t xml:space="preserve">, Tatyana S. </w:t>
            </w:r>
            <w:proofErr w:type="spellStart"/>
            <w:r w:rsidRPr="000169DA">
              <w:rPr>
                <w:szCs w:val="20"/>
                <w:lang w:val="en-US"/>
              </w:rPr>
              <w:t>Anokhin</w:t>
            </w:r>
            <w:proofErr w:type="spellEnd"/>
            <w:r w:rsidRPr="000169DA">
              <w:rPr>
                <w:szCs w:val="20"/>
              </w:rPr>
              <w:t>а</w:t>
            </w:r>
            <w:r w:rsidRPr="000169DA">
              <w:rPr>
                <w:szCs w:val="20"/>
                <w:lang w:val="en-US"/>
              </w:rPr>
              <w:t xml:space="preserve">, </w:t>
            </w:r>
            <w:proofErr w:type="spellStart"/>
            <w:r w:rsidRPr="000169DA">
              <w:rPr>
                <w:szCs w:val="20"/>
                <w:lang w:val="en-US"/>
              </w:rPr>
              <w:t>Aigul</w:t>
            </w:r>
            <w:proofErr w:type="spellEnd"/>
            <w:r w:rsidRPr="000169DA">
              <w:rPr>
                <w:szCs w:val="20"/>
                <w:lang w:val="en-US"/>
              </w:rPr>
              <w:t xml:space="preserve"> S. </w:t>
            </w:r>
            <w:proofErr w:type="spellStart"/>
            <w:r w:rsidRPr="000169DA">
              <w:rPr>
                <w:szCs w:val="20"/>
                <w:lang w:val="en-US"/>
              </w:rPr>
              <w:t>Bukanova</w:t>
            </w:r>
            <w:proofErr w:type="spellEnd"/>
            <w:r w:rsidRPr="000169DA">
              <w:rPr>
                <w:szCs w:val="20"/>
                <w:lang w:val="en-US"/>
              </w:rPr>
              <w:t xml:space="preserve">, </w:t>
            </w:r>
            <w:proofErr w:type="spellStart"/>
            <w:r w:rsidRPr="000169DA">
              <w:rPr>
                <w:szCs w:val="20"/>
                <w:lang w:val="en-US"/>
              </w:rPr>
              <w:t>Fazilat</w:t>
            </w:r>
            <w:proofErr w:type="spellEnd"/>
            <w:r w:rsidRPr="000169DA">
              <w:rPr>
                <w:szCs w:val="20"/>
                <w:lang w:val="en-US"/>
              </w:rPr>
              <w:t xml:space="preserve"> B. </w:t>
            </w:r>
            <w:proofErr w:type="spellStart"/>
            <w:r w:rsidRPr="000169DA">
              <w:rPr>
                <w:szCs w:val="20"/>
                <w:lang w:val="en-US"/>
              </w:rPr>
              <w:t>Kairliyeva</w:t>
            </w:r>
            <w:proofErr w:type="spellEnd"/>
            <w:r w:rsidRPr="000169DA">
              <w:rPr>
                <w:szCs w:val="20"/>
                <w:lang w:val="en-US"/>
              </w:rPr>
              <w:t xml:space="preserve">, </w:t>
            </w:r>
            <w:proofErr w:type="spellStart"/>
            <w:r w:rsidRPr="000169DA">
              <w:rPr>
                <w:szCs w:val="20"/>
                <w:lang w:val="en-US"/>
              </w:rPr>
              <w:t>Saule</w:t>
            </w:r>
            <w:proofErr w:type="spellEnd"/>
            <w:r w:rsidRPr="000169DA">
              <w:rPr>
                <w:szCs w:val="20"/>
                <w:lang w:val="en-US"/>
              </w:rPr>
              <w:t xml:space="preserve"> K. </w:t>
            </w:r>
            <w:proofErr w:type="spellStart"/>
            <w:r w:rsidRPr="000169DA">
              <w:rPr>
                <w:szCs w:val="20"/>
                <w:lang w:val="en-US"/>
              </w:rPr>
              <w:t>Bukanova</w:t>
            </w:r>
            <w:proofErr w:type="spellEnd"/>
            <w:r w:rsidRPr="000169DA">
              <w:rPr>
                <w:szCs w:val="20"/>
                <w:lang w:val="en-US"/>
              </w:rPr>
              <w:t xml:space="preserve"> and Ivan S. Levin. </w:t>
            </w:r>
            <w:r w:rsidRPr="000169DA">
              <w:rPr>
                <w:rStyle w:val="author"/>
                <w:rFonts w:cs="Times New Roman"/>
                <w:bCs/>
                <w:szCs w:val="20"/>
                <w:lang w:val="en-US"/>
              </w:rPr>
              <w:t>Membranes Based on Cellulose and Copolymers of Acrylonitrile Prepared from Joint Solutions.</w:t>
            </w:r>
            <w:r w:rsidRPr="000169DA">
              <w:rPr>
                <w:rFonts w:cs="Times New Roman"/>
                <w:szCs w:val="20"/>
                <w:lang w:val="en-US"/>
              </w:rPr>
              <w:t xml:space="preserve"> Membranes 2023, 13, 667. </w:t>
            </w:r>
            <w:r w:rsidRPr="000169DA">
              <w:rPr>
                <w:rFonts w:cs="Times New Roman"/>
                <w:b/>
                <w:szCs w:val="20"/>
                <w:lang w:val="en-US"/>
              </w:rPr>
              <w:t>Q1,</w:t>
            </w:r>
            <w:r w:rsidRPr="000169DA">
              <w:rPr>
                <w:rFonts w:cs="Times New Roman"/>
                <w:szCs w:val="20"/>
                <w:lang w:val="en-US"/>
              </w:rPr>
              <w:t xml:space="preserve"> </w:t>
            </w:r>
            <w:r w:rsidRPr="000169DA">
              <w:rPr>
                <w:rFonts w:cs="Times New Roman"/>
                <w:b/>
                <w:szCs w:val="20"/>
                <w:lang w:val="en-US"/>
              </w:rPr>
              <w:t>IF= 5,2</w:t>
            </w:r>
            <w:r w:rsidRPr="000169DA">
              <w:rPr>
                <w:rFonts w:cs="Times New Roman"/>
                <w:b/>
                <w:color w:val="000000"/>
                <w:szCs w:val="20"/>
                <w:lang w:val="en-US"/>
              </w:rPr>
              <w:t xml:space="preserve">, </w:t>
            </w:r>
            <w:r w:rsidRPr="000169DA">
              <w:rPr>
                <w:rFonts w:cs="Times New Roman"/>
                <w:b/>
                <w:szCs w:val="20"/>
                <w:lang w:val="kk-KZ"/>
              </w:rPr>
              <w:t>percentile</w:t>
            </w:r>
            <w:r w:rsidRPr="000169DA">
              <w:rPr>
                <w:rFonts w:cs="Times New Roman"/>
                <w:b/>
                <w:color w:val="000000"/>
                <w:szCs w:val="20"/>
                <w:lang w:val="en-US"/>
              </w:rPr>
              <w:t xml:space="preserve"> 81%. </w:t>
            </w:r>
            <w:hyperlink r:id="rId13" w:history="1">
              <w:r w:rsidRPr="000169DA">
                <w:rPr>
                  <w:rStyle w:val="a6"/>
                  <w:rFonts w:cs="Times New Roman"/>
                  <w:szCs w:val="20"/>
                  <w:lang w:val="kk-KZ"/>
                </w:rPr>
                <w:t>https://doi.org/10.3390/membranes13070667</w:t>
              </w:r>
            </w:hyperlink>
          </w:p>
          <w:p w14:paraId="71FFF16D" w14:textId="77777777" w:rsidR="000F1ED9" w:rsidRPr="000169DA" w:rsidRDefault="000F1ED9" w:rsidP="000F1ED9">
            <w:pPr>
              <w:pStyle w:val="a7"/>
              <w:tabs>
                <w:tab w:val="left" w:pos="226"/>
                <w:tab w:val="left" w:pos="436"/>
              </w:tabs>
              <w:rPr>
                <w:rFonts w:cs="Times New Roman"/>
                <w:szCs w:val="20"/>
                <w:lang w:val="kk-KZ"/>
              </w:rPr>
            </w:pPr>
            <w:hyperlink r:id="rId14" w:history="1">
              <w:r w:rsidRPr="008B20E4">
                <w:rPr>
                  <w:rStyle w:val="a6"/>
                  <w:rFonts w:cs="Times New Roman"/>
                  <w:szCs w:val="20"/>
                  <w:lang w:val="kk-KZ"/>
                </w:rPr>
                <w:t>https://www.mdpi.com/journal/membranes</w:t>
              </w:r>
            </w:hyperlink>
          </w:p>
          <w:p w14:paraId="02DDE128" w14:textId="77777777" w:rsidR="000F1ED9" w:rsidRPr="000169DA" w:rsidRDefault="000F1ED9" w:rsidP="000F1ED9">
            <w:pPr>
              <w:pStyle w:val="a7"/>
              <w:numPr>
                <w:ilvl w:val="0"/>
                <w:numId w:val="2"/>
              </w:numPr>
              <w:tabs>
                <w:tab w:val="left" w:pos="76"/>
                <w:tab w:val="left" w:pos="119"/>
              </w:tabs>
              <w:rPr>
                <w:rStyle w:val="a6"/>
                <w:rFonts w:cs="Times New Roman"/>
                <w:color w:val="auto"/>
                <w:szCs w:val="20"/>
                <w:u w:val="none"/>
                <w:lang w:val="kk-KZ"/>
              </w:rPr>
            </w:pPr>
            <w:r w:rsidRPr="000169DA">
              <w:rPr>
                <w:rFonts w:cs="Times New Roman"/>
                <w:szCs w:val="20"/>
                <w:lang w:val="kk-KZ"/>
              </w:rPr>
              <w:t xml:space="preserve">Ilyin V.M., </w:t>
            </w:r>
            <w:r w:rsidRPr="000169DA">
              <w:rPr>
                <w:rFonts w:cs="Times New Roman"/>
                <w:b/>
                <w:szCs w:val="20"/>
                <w:lang w:val="kk-KZ"/>
              </w:rPr>
              <w:t>Bukanova A.S.,</w:t>
            </w:r>
            <w:r w:rsidRPr="000169DA">
              <w:rPr>
                <w:rFonts w:cs="Times New Roman"/>
                <w:szCs w:val="20"/>
                <w:lang w:val="kk-KZ"/>
              </w:rPr>
              <w:t xml:space="preserve">  Islamutdinova A.A., L.R.Asfandiyarova Aminova E.K.,Petrova, O.A.</w:t>
            </w:r>
            <w:r w:rsidRPr="000169DA">
              <w:rPr>
                <w:rFonts w:cs="Times New Roman"/>
                <w:sz w:val="24"/>
                <w:szCs w:val="24"/>
                <w:lang w:val="kk-KZ"/>
              </w:rPr>
              <w:t xml:space="preserve"> </w:t>
            </w:r>
            <w:r w:rsidRPr="000169DA">
              <w:rPr>
                <w:rFonts w:cs="Times New Roman"/>
                <w:szCs w:val="20"/>
                <w:lang w:val="kk-KZ"/>
              </w:rPr>
              <w:t xml:space="preserve">Method for Producing Acid Corrosion Inhibitor. AIP Conference Proceedings, 2024, 2969(1), 020018 </w:t>
            </w:r>
            <w:r w:rsidRPr="000169DA">
              <w:fldChar w:fldCharType="begin"/>
            </w:r>
            <w:r w:rsidRPr="000169DA">
              <w:rPr>
                <w:lang w:val="en-US"/>
              </w:rPr>
              <w:instrText xml:space="preserve"> HYPERLINK "https://doi.org/10.1063/5.0183498" </w:instrText>
            </w:r>
            <w:r w:rsidRPr="000169DA">
              <w:fldChar w:fldCharType="separate"/>
            </w:r>
            <w:r w:rsidRPr="000169DA">
              <w:rPr>
                <w:rStyle w:val="a6"/>
                <w:szCs w:val="20"/>
                <w:lang w:val="kk-KZ"/>
              </w:rPr>
              <w:t>https://doi.org/10.1063/5.0183498</w:t>
            </w:r>
            <w:r w:rsidRPr="000169DA">
              <w:rPr>
                <w:rStyle w:val="a6"/>
                <w:szCs w:val="20"/>
                <w:lang w:val="kk-KZ"/>
              </w:rPr>
              <w:fldChar w:fldCharType="end"/>
            </w:r>
          </w:p>
          <w:p w14:paraId="15136711" w14:textId="77777777" w:rsidR="000F1ED9" w:rsidRPr="000169DA" w:rsidRDefault="000F1ED9" w:rsidP="000F1ED9">
            <w:pPr>
              <w:pStyle w:val="a7"/>
              <w:numPr>
                <w:ilvl w:val="0"/>
                <w:numId w:val="2"/>
              </w:numPr>
              <w:tabs>
                <w:tab w:val="left" w:pos="76"/>
                <w:tab w:val="left" w:pos="119"/>
              </w:tabs>
              <w:rPr>
                <w:rStyle w:val="a6"/>
                <w:rFonts w:cs="Times New Roman"/>
                <w:color w:val="auto"/>
                <w:szCs w:val="20"/>
                <w:u w:val="none"/>
                <w:lang w:val="kk-KZ"/>
              </w:rPr>
            </w:pPr>
            <w:proofErr w:type="spellStart"/>
            <w:r w:rsidRPr="000169DA">
              <w:rPr>
                <w:rFonts w:cs="Times New Roman"/>
                <w:szCs w:val="20"/>
              </w:rPr>
              <w:t>Шамбилова</w:t>
            </w:r>
            <w:proofErr w:type="spellEnd"/>
            <w:r w:rsidRPr="000169DA">
              <w:rPr>
                <w:rFonts w:cs="Times New Roman"/>
                <w:szCs w:val="20"/>
              </w:rPr>
              <w:t xml:space="preserve"> Г. К., </w:t>
            </w:r>
            <w:proofErr w:type="spellStart"/>
            <w:r w:rsidRPr="000169DA">
              <w:rPr>
                <w:rFonts w:cs="Times New Roman"/>
                <w:szCs w:val="20"/>
              </w:rPr>
              <w:t>Зайрова</w:t>
            </w:r>
            <w:proofErr w:type="spellEnd"/>
            <w:r w:rsidRPr="000169DA">
              <w:rPr>
                <w:rFonts w:cs="Times New Roman"/>
                <w:szCs w:val="20"/>
              </w:rPr>
              <w:t xml:space="preserve"> С. Ж. </w:t>
            </w:r>
            <w:proofErr w:type="spellStart"/>
            <w:r w:rsidRPr="000169DA">
              <w:rPr>
                <w:rFonts w:cs="Times New Roman"/>
                <w:szCs w:val="20"/>
              </w:rPr>
              <w:t>Кайрлиева</w:t>
            </w:r>
            <w:proofErr w:type="spellEnd"/>
            <w:r w:rsidRPr="000169DA">
              <w:rPr>
                <w:rFonts w:cs="Times New Roman"/>
                <w:szCs w:val="20"/>
              </w:rPr>
              <w:t xml:space="preserve"> Ф. Б.</w:t>
            </w:r>
            <w:r w:rsidRPr="000169DA">
              <w:rPr>
                <w:rFonts w:cs="Times New Roman"/>
                <w:sz w:val="24"/>
                <w:szCs w:val="24"/>
              </w:rPr>
              <w:t xml:space="preserve"> </w:t>
            </w:r>
            <w:r w:rsidRPr="000169DA">
              <w:rPr>
                <w:rFonts w:cs="Times New Roman"/>
                <w:szCs w:val="20"/>
              </w:rPr>
              <w:t>Мембраны на основе растворов целлюлозы в n-</w:t>
            </w:r>
            <w:proofErr w:type="spellStart"/>
            <w:r w:rsidRPr="000169DA">
              <w:rPr>
                <w:rFonts w:cs="Times New Roman"/>
                <w:szCs w:val="20"/>
              </w:rPr>
              <w:t>метилморфолин</w:t>
            </w:r>
            <w:proofErr w:type="spellEnd"/>
            <w:r w:rsidRPr="000169DA">
              <w:rPr>
                <w:rFonts w:cs="Times New Roman"/>
                <w:szCs w:val="20"/>
              </w:rPr>
              <w:t>-n-оксиде. Научный журнал «</w:t>
            </w:r>
            <w:proofErr w:type="spellStart"/>
            <w:r w:rsidRPr="000169DA">
              <w:rPr>
                <w:rFonts w:cs="Times New Roman"/>
                <w:szCs w:val="20"/>
              </w:rPr>
              <w:t>Интернаука</w:t>
            </w:r>
            <w:proofErr w:type="spellEnd"/>
            <w:r w:rsidRPr="000169DA">
              <w:rPr>
                <w:rFonts w:cs="Times New Roman"/>
                <w:szCs w:val="20"/>
              </w:rPr>
              <w:t xml:space="preserve">», Химия, №15(332), часть 3, апрель, 2024г. (РИНЦ) </w:t>
            </w:r>
            <w:hyperlink r:id="rId15" w:history="1">
              <w:r w:rsidRPr="000169DA">
                <w:rPr>
                  <w:rStyle w:val="a6"/>
                  <w:rFonts w:cs="Times New Roman"/>
                  <w:szCs w:val="20"/>
                </w:rPr>
                <w:t>https://www.internauka.org/journal/science/internauka/332</w:t>
              </w:r>
            </w:hyperlink>
          </w:p>
          <w:p w14:paraId="2465BF1C" w14:textId="77777777" w:rsidR="000F1ED9" w:rsidRPr="000169DA" w:rsidRDefault="000F1ED9" w:rsidP="000F1ED9">
            <w:pPr>
              <w:pStyle w:val="a7"/>
              <w:numPr>
                <w:ilvl w:val="0"/>
                <w:numId w:val="2"/>
              </w:numPr>
              <w:tabs>
                <w:tab w:val="left" w:pos="76"/>
                <w:tab w:val="left" w:pos="119"/>
              </w:tabs>
              <w:rPr>
                <w:rStyle w:val="normaltextrun"/>
                <w:rFonts w:cs="Times New Roman"/>
                <w:szCs w:val="20"/>
                <w:lang w:val="kk-KZ"/>
              </w:rPr>
            </w:pPr>
            <w:proofErr w:type="spellStart"/>
            <w:r w:rsidRPr="000169DA">
              <w:rPr>
                <w:rStyle w:val="normaltextrun"/>
                <w:rFonts w:cs="Times New Roman"/>
                <w:szCs w:val="20"/>
              </w:rPr>
              <w:t>Досмагамбетова</w:t>
            </w:r>
            <w:proofErr w:type="spellEnd"/>
            <w:r w:rsidRPr="000169DA">
              <w:rPr>
                <w:rStyle w:val="normaltextrun"/>
                <w:rFonts w:cs="Times New Roman"/>
                <w:szCs w:val="20"/>
              </w:rPr>
              <w:t xml:space="preserve"> М.К.,</w:t>
            </w:r>
            <w:r w:rsidRPr="000169DA">
              <w:rPr>
                <w:rStyle w:val="normaltextrun"/>
                <w:rFonts w:cs="Times New Roman"/>
                <w:b/>
                <w:bCs/>
                <w:szCs w:val="20"/>
              </w:rPr>
              <w:t xml:space="preserve"> </w:t>
            </w:r>
            <w:proofErr w:type="spellStart"/>
            <w:r w:rsidRPr="000169DA">
              <w:rPr>
                <w:rStyle w:val="normaltextrun"/>
                <w:rFonts w:cs="Times New Roman"/>
                <w:szCs w:val="20"/>
              </w:rPr>
              <w:t>Ыскакова</w:t>
            </w:r>
            <w:proofErr w:type="spellEnd"/>
            <w:r w:rsidRPr="000169DA">
              <w:rPr>
                <w:rStyle w:val="normaltextrun"/>
                <w:rFonts w:cs="Times New Roman"/>
                <w:szCs w:val="20"/>
              </w:rPr>
              <w:t xml:space="preserve"> А.К.,</w:t>
            </w:r>
            <w:r w:rsidRPr="000169DA">
              <w:rPr>
                <w:rStyle w:val="normaltextrun"/>
                <w:rFonts w:cs="Times New Roman"/>
                <w:b/>
                <w:bCs/>
                <w:szCs w:val="20"/>
              </w:rPr>
              <w:t xml:space="preserve"> </w:t>
            </w:r>
            <w:proofErr w:type="spellStart"/>
            <w:r w:rsidRPr="000169DA">
              <w:rPr>
                <w:rStyle w:val="normaltextrun"/>
                <w:rFonts w:cs="Times New Roman"/>
                <w:bCs/>
                <w:szCs w:val="20"/>
              </w:rPr>
              <w:t>Шамбилова</w:t>
            </w:r>
            <w:proofErr w:type="spellEnd"/>
            <w:r w:rsidRPr="000169DA">
              <w:rPr>
                <w:rStyle w:val="normaltextrun"/>
                <w:rFonts w:cs="Times New Roman"/>
                <w:bCs/>
                <w:szCs w:val="20"/>
              </w:rPr>
              <w:t xml:space="preserve"> Г.К.,</w:t>
            </w:r>
            <w:r w:rsidRPr="000169DA">
              <w:rPr>
                <w:rStyle w:val="normaltextrun"/>
                <w:rFonts w:cs="Times New Roman"/>
                <w:b/>
                <w:bCs/>
                <w:szCs w:val="20"/>
              </w:rPr>
              <w:t xml:space="preserve"> </w:t>
            </w:r>
            <w:proofErr w:type="spellStart"/>
            <w:r w:rsidRPr="000169DA">
              <w:rPr>
                <w:rStyle w:val="normaltextrun"/>
                <w:rFonts w:cs="Times New Roman"/>
                <w:szCs w:val="20"/>
              </w:rPr>
              <w:t>Б</w:t>
            </w:r>
            <w:r w:rsidRPr="000169DA">
              <w:rPr>
                <w:rStyle w:val="normaltextrun"/>
              </w:rPr>
              <w:t>уканова</w:t>
            </w:r>
            <w:proofErr w:type="spellEnd"/>
            <w:r w:rsidRPr="000169DA">
              <w:rPr>
                <w:rStyle w:val="normaltextrun"/>
              </w:rPr>
              <w:t xml:space="preserve"> А.С.,</w:t>
            </w:r>
            <w:r w:rsidRPr="000169DA">
              <w:rPr>
                <w:rStyle w:val="normaltextrun"/>
                <w:b/>
                <w:bCs/>
              </w:rPr>
              <w:t xml:space="preserve"> </w:t>
            </w:r>
            <w:r w:rsidRPr="000169DA">
              <w:rPr>
                <w:rStyle w:val="normaltextrun"/>
                <w:rFonts w:cs="Times New Roman"/>
                <w:szCs w:val="20"/>
              </w:rPr>
              <w:t>Махатова В.Е.</w:t>
            </w:r>
            <w:r w:rsidRPr="000169DA">
              <w:rPr>
                <w:rStyle w:val="normaltextrun"/>
                <w:rFonts w:cs="Times New Roman"/>
                <w:sz w:val="24"/>
                <w:szCs w:val="24"/>
              </w:rPr>
              <w:t xml:space="preserve"> </w:t>
            </w:r>
            <w:r w:rsidRPr="000169DA">
              <w:rPr>
                <w:rStyle w:val="normaltextrun"/>
                <w:rFonts w:cs="Times New Roman"/>
                <w:szCs w:val="20"/>
              </w:rPr>
              <w:t xml:space="preserve">Антисептический гель. Патент </w:t>
            </w:r>
            <w:proofErr w:type="spellStart"/>
            <w:r w:rsidRPr="000169DA">
              <w:rPr>
                <w:rStyle w:val="normaltextrun"/>
                <w:rFonts w:cs="Times New Roman"/>
                <w:szCs w:val="20"/>
              </w:rPr>
              <w:t>нa</w:t>
            </w:r>
            <w:proofErr w:type="spellEnd"/>
            <w:r w:rsidRPr="000169DA">
              <w:rPr>
                <w:rStyle w:val="normaltextrun"/>
                <w:rFonts w:cs="Times New Roman"/>
                <w:szCs w:val="20"/>
              </w:rPr>
              <w:t xml:space="preserve"> полезную модель РК №8768. 2023/1097.2, 02.11.2023, дата регистр. 05.01.2024</w:t>
            </w:r>
          </w:p>
          <w:p w14:paraId="6E616E09" w14:textId="77777777" w:rsidR="000F1ED9" w:rsidRPr="000169DA" w:rsidRDefault="000F1ED9" w:rsidP="000F1ED9">
            <w:pPr>
              <w:pStyle w:val="a7"/>
              <w:numPr>
                <w:ilvl w:val="0"/>
                <w:numId w:val="2"/>
              </w:numPr>
              <w:tabs>
                <w:tab w:val="left" w:pos="76"/>
                <w:tab w:val="left" w:pos="119"/>
              </w:tabs>
              <w:rPr>
                <w:rFonts w:cs="Times New Roman"/>
                <w:szCs w:val="20"/>
                <w:lang w:val="kk-KZ"/>
              </w:rPr>
            </w:pPr>
            <w:proofErr w:type="spellStart"/>
            <w:r w:rsidRPr="000169DA">
              <w:rPr>
                <w:rFonts w:cs="Times New Roman"/>
                <w:szCs w:val="20"/>
                <w:lang w:val="en-US"/>
              </w:rPr>
              <w:t>Gulbarshin</w:t>
            </w:r>
            <w:proofErr w:type="spellEnd"/>
            <w:r w:rsidRPr="000169DA">
              <w:rPr>
                <w:rFonts w:cs="Times New Roman"/>
                <w:szCs w:val="20"/>
                <w:lang w:val="en-US"/>
              </w:rPr>
              <w:t xml:space="preserve"> K. </w:t>
            </w:r>
            <w:proofErr w:type="spellStart"/>
            <w:r w:rsidRPr="000169DA">
              <w:rPr>
                <w:rFonts w:cs="Times New Roman"/>
                <w:szCs w:val="20"/>
                <w:lang w:val="en-US"/>
              </w:rPr>
              <w:t>Shambilova</w:t>
            </w:r>
            <w:proofErr w:type="spellEnd"/>
            <w:r w:rsidRPr="000169DA">
              <w:rPr>
                <w:rFonts w:cs="Times New Roman"/>
                <w:szCs w:val="20"/>
                <w:lang w:val="en-US"/>
              </w:rPr>
              <w:t xml:space="preserve"> 1,</w:t>
            </w:r>
            <w:proofErr w:type="gramStart"/>
            <w:r w:rsidRPr="000169DA">
              <w:rPr>
                <w:rFonts w:cs="Times New Roman"/>
                <w:szCs w:val="20"/>
                <w:lang w:val="en-US"/>
              </w:rPr>
              <w:t>2,*</w:t>
            </w:r>
            <w:proofErr w:type="gramEnd"/>
            <w:r w:rsidRPr="000169DA">
              <w:rPr>
                <w:rFonts w:cs="Times New Roman"/>
                <w:szCs w:val="20"/>
                <w:lang w:val="en-US"/>
              </w:rPr>
              <w:t xml:space="preserve">, </w:t>
            </w:r>
            <w:proofErr w:type="spellStart"/>
            <w:r w:rsidRPr="000169DA">
              <w:rPr>
                <w:rFonts w:cs="Times New Roman"/>
                <w:szCs w:val="20"/>
                <w:lang w:val="en-US"/>
              </w:rPr>
              <w:t>Aigul</w:t>
            </w:r>
            <w:proofErr w:type="spellEnd"/>
            <w:r w:rsidRPr="000169DA">
              <w:rPr>
                <w:rFonts w:cs="Times New Roman"/>
                <w:szCs w:val="20"/>
                <w:lang w:val="en-US"/>
              </w:rPr>
              <w:t xml:space="preserve"> S. </w:t>
            </w:r>
            <w:proofErr w:type="spellStart"/>
            <w:r w:rsidRPr="000169DA">
              <w:rPr>
                <w:rFonts w:cs="Times New Roman"/>
                <w:szCs w:val="20"/>
                <w:lang w:val="en-US"/>
              </w:rPr>
              <w:t>Bukanova</w:t>
            </w:r>
            <w:proofErr w:type="spellEnd"/>
            <w:r w:rsidRPr="000169DA">
              <w:rPr>
                <w:rFonts w:cs="Times New Roman"/>
                <w:szCs w:val="20"/>
                <w:lang w:val="en-US"/>
              </w:rPr>
              <w:t xml:space="preserve"> 1, </w:t>
            </w:r>
            <w:proofErr w:type="spellStart"/>
            <w:r w:rsidRPr="000169DA">
              <w:rPr>
                <w:rFonts w:cs="Times New Roman"/>
                <w:szCs w:val="20"/>
                <w:lang w:val="en-US"/>
              </w:rPr>
              <w:t>Altynay</w:t>
            </w:r>
            <w:proofErr w:type="spellEnd"/>
            <w:r w:rsidRPr="000169DA">
              <w:rPr>
                <w:rFonts w:cs="Times New Roman"/>
                <w:szCs w:val="20"/>
                <w:lang w:val="en-US"/>
              </w:rPr>
              <w:t xml:space="preserve"> S. </w:t>
            </w:r>
            <w:proofErr w:type="spellStart"/>
            <w:r w:rsidRPr="000169DA">
              <w:rPr>
                <w:rFonts w:cs="Times New Roman"/>
                <w:szCs w:val="20"/>
                <w:lang w:val="en-US"/>
              </w:rPr>
              <w:t>Kalauova</w:t>
            </w:r>
            <w:proofErr w:type="spellEnd"/>
            <w:r w:rsidRPr="000169DA">
              <w:rPr>
                <w:rFonts w:cs="Times New Roman"/>
                <w:szCs w:val="20"/>
                <w:lang w:val="en-US"/>
              </w:rPr>
              <w:t xml:space="preserve"> 1, </w:t>
            </w:r>
            <w:proofErr w:type="spellStart"/>
            <w:r w:rsidRPr="000169DA">
              <w:rPr>
                <w:rFonts w:cs="Times New Roman"/>
                <w:szCs w:val="20"/>
                <w:lang w:val="en-US"/>
              </w:rPr>
              <w:t>Danagul</w:t>
            </w:r>
            <w:proofErr w:type="spellEnd"/>
            <w:r w:rsidRPr="000169DA">
              <w:rPr>
                <w:rFonts w:cs="Times New Roman"/>
                <w:szCs w:val="20"/>
                <w:lang w:val="en-US"/>
              </w:rPr>
              <w:t xml:space="preserve"> </w:t>
            </w:r>
            <w:proofErr w:type="spellStart"/>
            <w:r w:rsidRPr="000169DA">
              <w:rPr>
                <w:rFonts w:cs="Times New Roman"/>
                <w:szCs w:val="20"/>
                <w:lang w:val="en-US"/>
              </w:rPr>
              <w:t>Zh</w:t>
            </w:r>
            <w:proofErr w:type="spellEnd"/>
            <w:r w:rsidRPr="000169DA">
              <w:rPr>
                <w:rFonts w:cs="Times New Roman"/>
                <w:szCs w:val="20"/>
                <w:lang w:val="en-US"/>
              </w:rPr>
              <w:t xml:space="preserve">. </w:t>
            </w:r>
            <w:proofErr w:type="spellStart"/>
            <w:r w:rsidRPr="000169DA">
              <w:rPr>
                <w:rFonts w:cs="Times New Roman"/>
                <w:szCs w:val="20"/>
                <w:lang w:val="en-US"/>
              </w:rPr>
              <w:t>Kalimanova</w:t>
            </w:r>
            <w:proofErr w:type="spellEnd"/>
            <w:r w:rsidRPr="000169DA">
              <w:rPr>
                <w:rFonts w:cs="Times New Roman"/>
                <w:szCs w:val="20"/>
                <w:lang w:val="en-US"/>
              </w:rPr>
              <w:t xml:space="preserve"> 2, </w:t>
            </w:r>
            <w:proofErr w:type="spellStart"/>
            <w:r w:rsidRPr="000169DA">
              <w:rPr>
                <w:rFonts w:cs="Times New Roman"/>
                <w:szCs w:val="20"/>
                <w:lang w:val="en-US"/>
              </w:rPr>
              <w:t>Amangeldi</w:t>
            </w:r>
            <w:proofErr w:type="spellEnd"/>
            <w:r w:rsidRPr="000169DA">
              <w:rPr>
                <w:rFonts w:cs="Times New Roman"/>
                <w:szCs w:val="20"/>
                <w:lang w:val="en-US"/>
              </w:rPr>
              <w:t xml:space="preserve"> I. </w:t>
            </w:r>
            <w:proofErr w:type="spellStart"/>
            <w:r w:rsidRPr="000169DA">
              <w:rPr>
                <w:rFonts w:cs="Times New Roman"/>
                <w:szCs w:val="20"/>
                <w:lang w:val="en-US"/>
              </w:rPr>
              <w:t>Abilkhairov</w:t>
            </w:r>
            <w:proofErr w:type="spellEnd"/>
            <w:r w:rsidRPr="000169DA">
              <w:rPr>
                <w:rFonts w:cs="Times New Roman"/>
                <w:szCs w:val="20"/>
                <w:lang w:val="en-US"/>
              </w:rPr>
              <w:t xml:space="preserve"> 1, Igor S. Makarov </w:t>
            </w:r>
            <w:proofErr w:type="gramStart"/>
            <w:r w:rsidRPr="000169DA">
              <w:rPr>
                <w:rFonts w:cs="Times New Roman"/>
                <w:szCs w:val="20"/>
                <w:lang w:val="en-US"/>
              </w:rPr>
              <w:t>3,*</w:t>
            </w:r>
            <w:proofErr w:type="gramEnd"/>
            <w:r w:rsidRPr="000169DA">
              <w:rPr>
                <w:rFonts w:cs="Times New Roman"/>
                <w:szCs w:val="20"/>
                <w:lang w:val="en-US"/>
              </w:rPr>
              <w:t xml:space="preserve">, Markel I. </w:t>
            </w:r>
            <w:proofErr w:type="spellStart"/>
            <w:r w:rsidRPr="000169DA">
              <w:rPr>
                <w:rFonts w:cs="Times New Roman"/>
                <w:szCs w:val="20"/>
                <w:lang w:val="en-US"/>
              </w:rPr>
              <w:t>Vinogradov</w:t>
            </w:r>
            <w:proofErr w:type="spellEnd"/>
            <w:r w:rsidRPr="000169DA">
              <w:rPr>
                <w:rFonts w:cs="Times New Roman"/>
                <w:szCs w:val="20"/>
                <w:lang w:val="en-US"/>
              </w:rPr>
              <w:t xml:space="preserve"> 3 , Georgy I. Makarov 3 , Sergey A. </w:t>
            </w:r>
            <w:proofErr w:type="spellStart"/>
            <w:r w:rsidRPr="000169DA">
              <w:rPr>
                <w:rFonts w:cs="Times New Roman"/>
                <w:szCs w:val="20"/>
                <w:lang w:val="en-US"/>
              </w:rPr>
              <w:t>Yakimov</w:t>
            </w:r>
            <w:proofErr w:type="spellEnd"/>
            <w:r w:rsidRPr="000169DA">
              <w:rPr>
                <w:rFonts w:cs="Times New Roman"/>
                <w:szCs w:val="20"/>
                <w:lang w:val="en-US"/>
              </w:rPr>
              <w:t xml:space="preserve"> 4 , Alexander V. </w:t>
            </w:r>
            <w:proofErr w:type="spellStart"/>
            <w:r w:rsidRPr="000169DA">
              <w:rPr>
                <w:rFonts w:cs="Times New Roman"/>
                <w:szCs w:val="20"/>
                <w:lang w:val="en-US"/>
              </w:rPr>
              <w:t>Koksharov</w:t>
            </w:r>
            <w:proofErr w:type="spellEnd"/>
            <w:r w:rsidRPr="000169DA">
              <w:rPr>
                <w:rFonts w:cs="Times New Roman"/>
                <w:szCs w:val="20"/>
                <w:lang w:val="en-US"/>
              </w:rPr>
              <w:t xml:space="preserve"> 4 and </w:t>
            </w:r>
            <w:proofErr w:type="spellStart"/>
            <w:r w:rsidRPr="000169DA">
              <w:rPr>
                <w:rFonts w:cs="Times New Roman"/>
                <w:szCs w:val="20"/>
                <w:lang w:val="en-US"/>
              </w:rPr>
              <w:t>Egor</w:t>
            </w:r>
            <w:proofErr w:type="spellEnd"/>
            <w:r w:rsidRPr="000169DA">
              <w:rPr>
                <w:rFonts w:cs="Times New Roman"/>
                <w:szCs w:val="20"/>
                <w:lang w:val="en-US"/>
              </w:rPr>
              <w:t xml:space="preserve"> M. Novikov 5. An Experimental Study on the Solubility of </w:t>
            </w:r>
            <w:proofErr w:type="spellStart"/>
            <w:r w:rsidRPr="000169DA">
              <w:rPr>
                <w:rFonts w:cs="Times New Roman"/>
                <w:szCs w:val="20"/>
                <w:lang w:val="en-US"/>
              </w:rPr>
              <w:t>Betulin</w:t>
            </w:r>
            <w:proofErr w:type="spellEnd"/>
            <w:r w:rsidRPr="000169DA">
              <w:rPr>
                <w:rFonts w:cs="Times New Roman"/>
                <w:szCs w:val="20"/>
                <w:lang w:val="en-US"/>
              </w:rPr>
              <w:t xml:space="preserve"> in the Complex Solvent Ethanol-DMSO. Processes 2024, 12, 1179. </w:t>
            </w:r>
            <w:hyperlink r:id="rId16" w:history="1">
              <w:r w:rsidRPr="000169DA">
                <w:rPr>
                  <w:rStyle w:val="a6"/>
                  <w:rFonts w:cs="Times New Roman"/>
                  <w:szCs w:val="20"/>
                  <w:lang w:val="en-US"/>
                </w:rPr>
                <w:t>https://doi.org/10.3390/pr12061179</w:t>
              </w:r>
            </w:hyperlink>
            <w:r w:rsidRPr="000169DA">
              <w:rPr>
                <w:rFonts w:cs="Times New Roman"/>
                <w:szCs w:val="20"/>
                <w:lang w:val="en-US"/>
              </w:rPr>
              <w:t>.</w:t>
            </w:r>
            <w:r w:rsidRPr="000169DA">
              <w:rPr>
                <w:rFonts w:cs="Times New Roman"/>
                <w:bCs/>
                <w:szCs w:val="20"/>
                <w:lang w:val="kk-KZ"/>
              </w:rPr>
              <w:t xml:space="preserve"> Q2, </w:t>
            </w:r>
            <w:r w:rsidRPr="000169DA">
              <w:rPr>
                <w:rFonts w:cs="Times New Roman"/>
                <w:bCs/>
                <w:szCs w:val="20"/>
                <w:lang w:val="en-US"/>
              </w:rPr>
              <w:t>IMPACT FACTOR 3,5 CITESCORE 4.7</w:t>
            </w:r>
          </w:p>
          <w:p w14:paraId="2AC73972" w14:textId="77777777" w:rsidR="000F1ED9" w:rsidRPr="000169DA" w:rsidRDefault="000F1ED9" w:rsidP="000F1ED9">
            <w:pPr>
              <w:pStyle w:val="a7"/>
              <w:keepNext/>
              <w:numPr>
                <w:ilvl w:val="0"/>
                <w:numId w:val="2"/>
              </w:numPr>
              <w:tabs>
                <w:tab w:val="left" w:pos="76"/>
                <w:tab w:val="left" w:pos="119"/>
              </w:tabs>
              <w:snapToGrid w:val="0"/>
              <w:rPr>
                <w:rFonts w:cs="Times New Roman"/>
                <w:szCs w:val="20"/>
                <w:lang w:val="kk-KZ"/>
              </w:rPr>
            </w:pPr>
            <w:r w:rsidRPr="000169DA">
              <w:rPr>
                <w:rFonts w:cs="Times New Roman"/>
                <w:szCs w:val="20"/>
                <w:lang w:val="kk-KZ"/>
              </w:rPr>
              <w:t>Шакуликова Г.Т., Искаков Р.М., Досмагамбетова М.К.,Шамбилова  .К., Буканова А.С., Абилхаиров А.И., Кайрлиева Ф.Б.,Карешова Ж.К., Сакипова Л.Б.</w:t>
            </w:r>
            <w:r w:rsidRPr="000169DA">
              <w:rPr>
                <w:rFonts w:cs="Times New Roman"/>
                <w:bCs/>
                <w:szCs w:val="20"/>
                <w:lang w:val="kk-KZ"/>
              </w:rPr>
              <w:t xml:space="preserve"> «Способ получения формиата натрия в щелочной среде». Патент №9181 на полезную модель 31.05.2024г</w:t>
            </w:r>
          </w:p>
          <w:p w14:paraId="37F38CBA" w14:textId="77777777" w:rsidR="000F1ED9" w:rsidRPr="000169DA" w:rsidRDefault="000F1ED9" w:rsidP="000F1ED9">
            <w:pPr>
              <w:pStyle w:val="a7"/>
              <w:keepNext/>
              <w:numPr>
                <w:ilvl w:val="0"/>
                <w:numId w:val="2"/>
              </w:numPr>
              <w:tabs>
                <w:tab w:val="left" w:pos="76"/>
                <w:tab w:val="left" w:pos="119"/>
              </w:tabs>
              <w:snapToGrid w:val="0"/>
              <w:rPr>
                <w:rFonts w:cs="Times New Roman"/>
                <w:szCs w:val="20"/>
                <w:lang w:val="kk-KZ"/>
              </w:rPr>
            </w:pPr>
            <w:r w:rsidRPr="000169DA">
              <w:rPr>
                <w:rFonts w:cs="Times New Roman"/>
                <w:szCs w:val="20"/>
                <w:lang w:val="kk-KZ"/>
              </w:rPr>
              <w:lastRenderedPageBreak/>
              <w:t xml:space="preserve">Шакуликова Г.Т., Искаков Р.М., Досмагамбетова М.К., Шамбилова  Г.К., Буканова А.С., </w:t>
            </w:r>
            <w:r w:rsidRPr="000169DA">
              <w:rPr>
                <w:rFonts w:cs="Times New Roman"/>
                <w:color w:val="4F5671"/>
                <w:szCs w:val="20"/>
                <w:shd w:val="clear" w:color="auto" w:fill="FFFFFF"/>
                <w:lang w:val="kk-KZ"/>
              </w:rPr>
              <w:t>Канбетов А.Ш., Калауова А.С., Кулбатыров Д.К., Жаксиева Г.Р.,</w:t>
            </w:r>
            <w:r w:rsidRPr="000169DA">
              <w:rPr>
                <w:rFonts w:cs="Times New Roman"/>
                <w:color w:val="4F5671"/>
                <w:sz w:val="24"/>
                <w:szCs w:val="24"/>
                <w:shd w:val="clear" w:color="auto" w:fill="FFFFFF"/>
                <w:lang w:val="kk-KZ"/>
              </w:rPr>
              <w:t xml:space="preserve"> </w:t>
            </w:r>
            <w:r w:rsidRPr="000169DA">
              <w:rPr>
                <w:rFonts w:cs="Times New Roman"/>
                <w:bCs/>
                <w:szCs w:val="20"/>
                <w:lang w:val="kk-KZ"/>
              </w:rPr>
              <w:t>Способ очистки промышленных сточных вод от нефтяных отходов.</w:t>
            </w:r>
            <w:r w:rsidRPr="000169DA">
              <w:rPr>
                <w:bCs/>
                <w:szCs w:val="20"/>
                <w:lang w:val="kk-KZ"/>
              </w:rPr>
              <w:t xml:space="preserve"> </w:t>
            </w:r>
            <w:r w:rsidRPr="000169DA">
              <w:rPr>
                <w:rFonts w:cs="Times New Roman"/>
                <w:bCs/>
                <w:szCs w:val="20"/>
                <w:lang w:val="kk-KZ"/>
              </w:rPr>
              <w:t>Патент №9783 на полезную модель 15.11 2024г</w:t>
            </w:r>
          </w:p>
          <w:p w14:paraId="156A8BE5" w14:textId="77777777" w:rsidR="000F1ED9" w:rsidRPr="000169DA" w:rsidRDefault="000F1ED9" w:rsidP="000F1ED9">
            <w:pPr>
              <w:pStyle w:val="a7"/>
              <w:keepNext/>
              <w:numPr>
                <w:ilvl w:val="0"/>
                <w:numId w:val="2"/>
              </w:numPr>
              <w:tabs>
                <w:tab w:val="left" w:pos="76"/>
                <w:tab w:val="left" w:pos="119"/>
              </w:tabs>
              <w:snapToGrid w:val="0"/>
              <w:rPr>
                <w:rFonts w:cs="Times New Roman"/>
                <w:szCs w:val="20"/>
                <w:lang w:val="en-US"/>
              </w:rPr>
            </w:pPr>
            <w:r w:rsidRPr="000169DA">
              <w:rPr>
                <w:rFonts w:cs="Times New Roman"/>
                <w:noProof/>
                <w:szCs w:val="20"/>
              </w:rPr>
              <w:drawing>
                <wp:anchor distT="0" distB="0" distL="0" distR="0" simplePos="0" relativeHeight="251660288" behindDoc="1" locked="0" layoutInCell="1" allowOverlap="1" wp14:anchorId="006480C6" wp14:editId="2AACED7E">
                  <wp:simplePos x="0" y="0"/>
                  <wp:positionH relativeFrom="page">
                    <wp:posOffset>3416808</wp:posOffset>
                  </wp:positionH>
                  <wp:positionV relativeFrom="paragraph">
                    <wp:posOffset>168309</wp:posOffset>
                  </wp:positionV>
                  <wp:extent cx="115198" cy="115198"/>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7" cstate="print"/>
                          <a:stretch>
                            <a:fillRect/>
                          </a:stretch>
                        </pic:blipFill>
                        <pic:spPr>
                          <a:xfrm>
                            <a:off x="0" y="0"/>
                            <a:ext cx="115198" cy="115198"/>
                          </a:xfrm>
                          <a:prstGeom prst="rect">
                            <a:avLst/>
                          </a:prstGeom>
                        </pic:spPr>
                      </pic:pic>
                    </a:graphicData>
                  </a:graphic>
                </wp:anchor>
              </w:drawing>
            </w:r>
            <w:r w:rsidRPr="000169DA">
              <w:rPr>
                <w:rFonts w:cs="Times New Roman"/>
                <w:noProof/>
                <w:szCs w:val="20"/>
              </w:rPr>
              <w:drawing>
                <wp:anchor distT="0" distB="0" distL="0" distR="0" simplePos="0" relativeHeight="251661312" behindDoc="1" locked="0" layoutInCell="1" allowOverlap="1" wp14:anchorId="471FD224" wp14:editId="2ACD8F5D">
                  <wp:simplePos x="0" y="0"/>
                  <wp:positionH relativeFrom="page">
                    <wp:posOffset>6087046</wp:posOffset>
                  </wp:positionH>
                  <wp:positionV relativeFrom="paragraph">
                    <wp:posOffset>168309</wp:posOffset>
                  </wp:positionV>
                  <wp:extent cx="115198" cy="115198"/>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8" cstate="print"/>
                          <a:stretch>
                            <a:fillRect/>
                          </a:stretch>
                        </pic:blipFill>
                        <pic:spPr>
                          <a:xfrm>
                            <a:off x="0" y="0"/>
                            <a:ext cx="115198" cy="115198"/>
                          </a:xfrm>
                          <a:prstGeom prst="rect">
                            <a:avLst/>
                          </a:prstGeom>
                        </pic:spPr>
                      </pic:pic>
                    </a:graphicData>
                  </a:graphic>
                </wp:anchor>
              </w:drawing>
            </w:r>
            <w:r w:rsidRPr="000169DA">
              <w:rPr>
                <w:rFonts w:cs="Times New Roman"/>
                <w:szCs w:val="20"/>
                <w:lang w:val="kk-KZ"/>
              </w:rPr>
              <w:t>Gulbarshin</w:t>
            </w:r>
            <w:r w:rsidRPr="000169DA">
              <w:rPr>
                <w:rFonts w:cs="Times New Roman"/>
                <w:spacing w:val="4"/>
                <w:szCs w:val="20"/>
                <w:lang w:val="kk-KZ"/>
              </w:rPr>
              <w:t xml:space="preserve"> </w:t>
            </w:r>
            <w:r w:rsidRPr="000169DA">
              <w:rPr>
                <w:rFonts w:cs="Times New Roman"/>
                <w:szCs w:val="20"/>
                <w:lang w:val="kk-KZ"/>
              </w:rPr>
              <w:t>K.</w:t>
            </w:r>
            <w:r w:rsidRPr="000169DA">
              <w:rPr>
                <w:rFonts w:cs="Times New Roman"/>
                <w:spacing w:val="5"/>
                <w:szCs w:val="20"/>
                <w:lang w:val="kk-KZ"/>
              </w:rPr>
              <w:t xml:space="preserve"> </w:t>
            </w:r>
            <w:r w:rsidRPr="000169DA">
              <w:rPr>
                <w:rFonts w:cs="Times New Roman"/>
                <w:szCs w:val="20"/>
                <w:lang w:val="kk-KZ"/>
              </w:rPr>
              <w:t>Shambilova</w:t>
            </w:r>
            <w:r w:rsidRPr="000169DA">
              <w:rPr>
                <w:rFonts w:cs="Times New Roman"/>
                <w:spacing w:val="5"/>
                <w:szCs w:val="20"/>
                <w:lang w:val="kk-KZ"/>
              </w:rPr>
              <w:t xml:space="preserve"> </w:t>
            </w:r>
            <w:r w:rsidRPr="000169DA">
              <w:rPr>
                <w:rFonts w:cs="Times New Roman"/>
                <w:position w:val="7"/>
                <w:szCs w:val="20"/>
                <w:lang w:val="kk-KZ"/>
              </w:rPr>
              <w:t>1,2</w:t>
            </w:r>
            <w:r w:rsidRPr="000169DA">
              <w:rPr>
                <w:rFonts w:cs="Times New Roman"/>
                <w:szCs w:val="20"/>
                <w:lang w:val="kk-KZ"/>
              </w:rPr>
              <w:t>,</w:t>
            </w:r>
            <w:r w:rsidRPr="000169DA">
              <w:rPr>
                <w:rFonts w:cs="Times New Roman"/>
                <w:spacing w:val="5"/>
                <w:szCs w:val="20"/>
                <w:lang w:val="kk-KZ"/>
              </w:rPr>
              <w:t xml:space="preserve"> </w:t>
            </w:r>
            <w:r w:rsidRPr="000169DA">
              <w:rPr>
                <w:rFonts w:cs="Times New Roman"/>
                <w:szCs w:val="20"/>
                <w:lang w:val="kk-KZ"/>
              </w:rPr>
              <w:t>Rinat</w:t>
            </w:r>
            <w:r w:rsidRPr="000169DA">
              <w:rPr>
                <w:rFonts w:cs="Times New Roman"/>
                <w:spacing w:val="5"/>
                <w:szCs w:val="20"/>
                <w:lang w:val="kk-KZ"/>
              </w:rPr>
              <w:t xml:space="preserve"> </w:t>
            </w:r>
            <w:r w:rsidRPr="000169DA">
              <w:rPr>
                <w:rFonts w:cs="Times New Roman"/>
                <w:szCs w:val="20"/>
                <w:lang w:val="kk-KZ"/>
              </w:rPr>
              <w:t>M.</w:t>
            </w:r>
            <w:r w:rsidRPr="000169DA">
              <w:rPr>
                <w:rFonts w:cs="Times New Roman"/>
                <w:spacing w:val="5"/>
                <w:szCs w:val="20"/>
                <w:lang w:val="kk-KZ"/>
              </w:rPr>
              <w:t xml:space="preserve"> </w:t>
            </w:r>
            <w:r w:rsidRPr="000169DA">
              <w:rPr>
                <w:rFonts w:cs="Times New Roman"/>
                <w:szCs w:val="20"/>
                <w:lang w:val="kk-KZ"/>
              </w:rPr>
              <w:t>Iskakov</w:t>
            </w:r>
            <w:r w:rsidRPr="000169DA">
              <w:rPr>
                <w:rFonts w:cs="Times New Roman"/>
                <w:spacing w:val="5"/>
                <w:szCs w:val="20"/>
                <w:lang w:val="kk-KZ"/>
              </w:rPr>
              <w:t xml:space="preserve"> </w:t>
            </w:r>
            <w:r w:rsidRPr="000169DA">
              <w:rPr>
                <w:rFonts w:cs="Times New Roman"/>
                <w:position w:val="7"/>
                <w:szCs w:val="20"/>
                <w:lang w:val="kk-KZ"/>
              </w:rPr>
              <w:t>1,3</w:t>
            </w:r>
            <w:r w:rsidRPr="000169DA">
              <w:rPr>
                <w:rFonts w:cs="Times New Roman"/>
                <w:szCs w:val="20"/>
                <w:lang w:val="kk-KZ"/>
              </w:rPr>
              <w:t>,</w:t>
            </w:r>
            <w:r w:rsidRPr="000169DA">
              <w:rPr>
                <w:rFonts w:cs="Times New Roman"/>
                <w:spacing w:val="-1"/>
                <w:szCs w:val="20"/>
                <w:lang w:val="kk-KZ"/>
              </w:rPr>
              <w:t xml:space="preserve"> </w:t>
            </w:r>
            <w:r w:rsidRPr="000169DA">
              <w:rPr>
                <w:rFonts w:cs="Times New Roman"/>
                <w:szCs w:val="20"/>
                <w:lang w:val="kk-KZ"/>
              </w:rPr>
              <w:t>Aigul S.</w:t>
            </w:r>
            <w:r w:rsidRPr="000169DA">
              <w:rPr>
                <w:rFonts w:cs="Times New Roman"/>
                <w:spacing w:val="-1"/>
                <w:szCs w:val="20"/>
                <w:lang w:val="kk-KZ"/>
              </w:rPr>
              <w:t xml:space="preserve"> </w:t>
            </w:r>
            <w:r w:rsidRPr="000169DA">
              <w:rPr>
                <w:rFonts w:cs="Times New Roman"/>
                <w:szCs w:val="20"/>
                <w:lang w:val="kk-KZ"/>
              </w:rPr>
              <w:t>Bukanova</w:t>
            </w:r>
            <w:r w:rsidRPr="000169DA">
              <w:rPr>
                <w:rFonts w:cs="Times New Roman"/>
                <w:spacing w:val="-1"/>
                <w:szCs w:val="20"/>
                <w:lang w:val="kk-KZ"/>
              </w:rPr>
              <w:t xml:space="preserve"> </w:t>
            </w:r>
            <w:r w:rsidRPr="000169DA">
              <w:rPr>
                <w:rFonts w:cs="Times New Roman"/>
                <w:position w:val="7"/>
                <w:szCs w:val="20"/>
                <w:lang w:val="kk-KZ"/>
              </w:rPr>
              <w:t>1</w:t>
            </w:r>
            <w:r w:rsidRPr="000169DA">
              <w:rPr>
                <w:rFonts w:cs="Times New Roman"/>
                <w:szCs w:val="20"/>
                <w:lang w:val="kk-KZ"/>
              </w:rPr>
              <w:t>,</w:t>
            </w:r>
            <w:r w:rsidRPr="000169DA">
              <w:rPr>
                <w:rFonts w:cs="Times New Roman"/>
                <w:spacing w:val="-1"/>
                <w:szCs w:val="20"/>
                <w:lang w:val="kk-KZ"/>
              </w:rPr>
              <w:t xml:space="preserve"> </w:t>
            </w:r>
            <w:r w:rsidRPr="000169DA">
              <w:rPr>
                <w:rFonts w:cs="Times New Roman"/>
                <w:szCs w:val="20"/>
                <w:lang w:val="kk-KZ"/>
              </w:rPr>
              <w:t>Fazilat</w:t>
            </w:r>
            <w:r w:rsidRPr="000169DA">
              <w:rPr>
                <w:rFonts w:cs="Times New Roman"/>
                <w:spacing w:val="-1"/>
                <w:szCs w:val="20"/>
                <w:lang w:val="kk-KZ"/>
              </w:rPr>
              <w:t xml:space="preserve"> </w:t>
            </w:r>
            <w:r w:rsidRPr="000169DA">
              <w:rPr>
                <w:rFonts w:cs="Times New Roman"/>
                <w:szCs w:val="20"/>
                <w:lang w:val="kk-KZ"/>
              </w:rPr>
              <w:t>B. Kairliyeva</w:t>
            </w:r>
            <w:r w:rsidRPr="000169DA">
              <w:rPr>
                <w:rFonts w:cs="Times New Roman"/>
                <w:spacing w:val="-1"/>
                <w:szCs w:val="20"/>
                <w:lang w:val="kk-KZ"/>
              </w:rPr>
              <w:t xml:space="preserve"> </w:t>
            </w:r>
            <w:r w:rsidRPr="000169DA">
              <w:rPr>
                <w:rFonts w:cs="Times New Roman"/>
                <w:position w:val="7"/>
                <w:szCs w:val="20"/>
                <w:lang w:val="kk-KZ"/>
              </w:rPr>
              <w:t>1</w:t>
            </w:r>
            <w:r w:rsidRPr="000169DA">
              <w:rPr>
                <w:rFonts w:cs="Times New Roman"/>
                <w:szCs w:val="20"/>
                <w:lang w:val="kk-KZ"/>
              </w:rPr>
              <w:t>,</w:t>
            </w:r>
            <w:r w:rsidRPr="000169DA">
              <w:rPr>
                <w:rFonts w:cs="Times New Roman"/>
                <w:noProof/>
                <w:szCs w:val="20"/>
              </w:rPr>
              <w:drawing>
                <wp:anchor distT="0" distB="0" distL="0" distR="0" simplePos="0" relativeHeight="251662336" behindDoc="1" locked="0" layoutInCell="1" allowOverlap="1" wp14:anchorId="2B01A5EC" wp14:editId="79471EFB">
                  <wp:simplePos x="0" y="0"/>
                  <wp:positionH relativeFrom="page">
                    <wp:posOffset>2954743</wp:posOffset>
                  </wp:positionH>
                  <wp:positionV relativeFrom="paragraph">
                    <wp:posOffset>17721</wp:posOffset>
                  </wp:positionV>
                  <wp:extent cx="115198" cy="11519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115198" cy="115198"/>
                          </a:xfrm>
                          <a:prstGeom prst="rect">
                            <a:avLst/>
                          </a:prstGeom>
                        </pic:spPr>
                      </pic:pic>
                    </a:graphicData>
                  </a:graphic>
                </wp:anchor>
              </w:drawing>
            </w:r>
            <w:r w:rsidRPr="000169DA">
              <w:rPr>
                <w:rFonts w:cs="Times New Roman"/>
                <w:noProof/>
                <w:szCs w:val="20"/>
              </w:rPr>
              <w:drawing>
                <wp:anchor distT="0" distB="0" distL="0" distR="0" simplePos="0" relativeHeight="251663360" behindDoc="1" locked="0" layoutInCell="1" allowOverlap="1" wp14:anchorId="387C71A1" wp14:editId="191FFD71">
                  <wp:simplePos x="0" y="0"/>
                  <wp:positionH relativeFrom="page">
                    <wp:posOffset>4214101</wp:posOffset>
                  </wp:positionH>
                  <wp:positionV relativeFrom="paragraph">
                    <wp:posOffset>17721</wp:posOffset>
                  </wp:positionV>
                  <wp:extent cx="115198" cy="11519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8" cstate="print"/>
                          <a:stretch>
                            <a:fillRect/>
                          </a:stretch>
                        </pic:blipFill>
                        <pic:spPr>
                          <a:xfrm>
                            <a:off x="0" y="0"/>
                            <a:ext cx="115198" cy="115198"/>
                          </a:xfrm>
                          <a:prstGeom prst="rect">
                            <a:avLst/>
                          </a:prstGeom>
                        </pic:spPr>
                      </pic:pic>
                    </a:graphicData>
                  </a:graphic>
                </wp:anchor>
              </w:drawing>
            </w:r>
            <w:r w:rsidRPr="000169DA">
              <w:rPr>
                <w:rFonts w:cs="Times New Roman"/>
                <w:noProof/>
                <w:szCs w:val="20"/>
              </w:rPr>
              <w:drawing>
                <wp:anchor distT="0" distB="0" distL="0" distR="0" simplePos="0" relativeHeight="251664384" behindDoc="1" locked="0" layoutInCell="1" allowOverlap="1" wp14:anchorId="7B4A8441" wp14:editId="74C0B842">
                  <wp:simplePos x="0" y="0"/>
                  <wp:positionH relativeFrom="page">
                    <wp:posOffset>5747270</wp:posOffset>
                  </wp:positionH>
                  <wp:positionV relativeFrom="paragraph">
                    <wp:posOffset>17721</wp:posOffset>
                  </wp:positionV>
                  <wp:extent cx="115198" cy="115198"/>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8" cstate="print"/>
                          <a:stretch>
                            <a:fillRect/>
                          </a:stretch>
                        </pic:blipFill>
                        <pic:spPr>
                          <a:xfrm>
                            <a:off x="0" y="0"/>
                            <a:ext cx="115198" cy="115198"/>
                          </a:xfrm>
                          <a:prstGeom prst="rect">
                            <a:avLst/>
                          </a:prstGeom>
                        </pic:spPr>
                      </pic:pic>
                    </a:graphicData>
                  </a:graphic>
                </wp:anchor>
              </w:drawing>
            </w:r>
            <w:r w:rsidRPr="000169DA">
              <w:rPr>
                <w:rFonts w:cs="Times New Roman"/>
                <w:noProof/>
                <w:szCs w:val="20"/>
              </w:rPr>
              <w:drawing>
                <wp:anchor distT="0" distB="0" distL="0" distR="0" simplePos="0" relativeHeight="251659264" behindDoc="0" locked="0" layoutInCell="1" allowOverlap="1" wp14:anchorId="2069A58E" wp14:editId="1000E984">
                  <wp:simplePos x="0" y="0"/>
                  <wp:positionH relativeFrom="page">
                    <wp:posOffset>6943382</wp:posOffset>
                  </wp:positionH>
                  <wp:positionV relativeFrom="paragraph">
                    <wp:posOffset>17721</wp:posOffset>
                  </wp:positionV>
                  <wp:extent cx="115198" cy="115198"/>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8" cstate="print"/>
                          <a:stretch>
                            <a:fillRect/>
                          </a:stretch>
                        </pic:blipFill>
                        <pic:spPr>
                          <a:xfrm>
                            <a:off x="0" y="0"/>
                            <a:ext cx="115198" cy="115198"/>
                          </a:xfrm>
                          <a:prstGeom prst="rect">
                            <a:avLst/>
                          </a:prstGeom>
                        </pic:spPr>
                      </pic:pic>
                    </a:graphicData>
                  </a:graphic>
                </wp:anchor>
              </w:drawing>
            </w:r>
            <w:r w:rsidRPr="000169DA">
              <w:rPr>
                <w:rFonts w:cs="Times New Roman"/>
                <w:szCs w:val="20"/>
                <w:lang w:val="kk-KZ"/>
              </w:rPr>
              <w:t xml:space="preserve"> Altynay</w:t>
            </w:r>
            <w:r w:rsidRPr="000169DA">
              <w:rPr>
                <w:rFonts w:cs="Times New Roman"/>
                <w:spacing w:val="2"/>
                <w:szCs w:val="20"/>
                <w:lang w:val="kk-KZ"/>
              </w:rPr>
              <w:t xml:space="preserve"> </w:t>
            </w:r>
            <w:r w:rsidRPr="000169DA">
              <w:rPr>
                <w:rFonts w:cs="Times New Roman"/>
                <w:szCs w:val="20"/>
                <w:lang w:val="kk-KZ"/>
              </w:rPr>
              <w:t>S.</w:t>
            </w:r>
            <w:r w:rsidRPr="000169DA">
              <w:rPr>
                <w:rFonts w:cs="Times New Roman"/>
                <w:spacing w:val="2"/>
                <w:szCs w:val="20"/>
                <w:lang w:val="kk-KZ"/>
              </w:rPr>
              <w:t xml:space="preserve"> </w:t>
            </w:r>
            <w:r w:rsidRPr="000169DA">
              <w:rPr>
                <w:rFonts w:cs="Times New Roman"/>
                <w:szCs w:val="20"/>
                <w:lang w:val="kk-KZ"/>
              </w:rPr>
              <w:t>Kalauova</w:t>
            </w:r>
            <w:r w:rsidRPr="000169DA">
              <w:rPr>
                <w:rFonts w:cs="Times New Roman"/>
                <w:spacing w:val="2"/>
                <w:szCs w:val="20"/>
                <w:lang w:val="kk-KZ"/>
              </w:rPr>
              <w:t xml:space="preserve"> </w:t>
            </w:r>
            <w:r w:rsidRPr="000169DA">
              <w:rPr>
                <w:rFonts w:cs="Times New Roman"/>
                <w:position w:val="7"/>
                <w:szCs w:val="20"/>
                <w:lang w:val="kk-KZ"/>
              </w:rPr>
              <w:t>1,2</w:t>
            </w:r>
            <w:r w:rsidRPr="000169DA">
              <w:rPr>
                <w:rFonts w:cs="Times New Roman"/>
                <w:szCs w:val="20"/>
                <w:lang w:val="kk-KZ"/>
              </w:rPr>
              <w:t>,</w:t>
            </w:r>
            <w:r w:rsidRPr="000169DA">
              <w:rPr>
                <w:rFonts w:cs="Times New Roman"/>
                <w:spacing w:val="3"/>
                <w:szCs w:val="20"/>
                <w:lang w:val="kk-KZ"/>
              </w:rPr>
              <w:t xml:space="preserve"> </w:t>
            </w:r>
            <w:r w:rsidRPr="000169DA">
              <w:rPr>
                <w:rFonts w:cs="Times New Roman"/>
                <w:szCs w:val="20"/>
                <w:lang w:val="kk-KZ"/>
              </w:rPr>
              <w:t>Mikhail</w:t>
            </w:r>
            <w:r w:rsidRPr="000169DA">
              <w:rPr>
                <w:rFonts w:cs="Times New Roman"/>
                <w:spacing w:val="2"/>
                <w:szCs w:val="20"/>
                <w:lang w:val="kk-KZ"/>
              </w:rPr>
              <w:t xml:space="preserve"> </w:t>
            </w:r>
            <w:r w:rsidRPr="000169DA">
              <w:rPr>
                <w:rFonts w:cs="Times New Roman"/>
                <w:szCs w:val="20"/>
                <w:lang w:val="kk-KZ"/>
              </w:rPr>
              <w:t>S.</w:t>
            </w:r>
            <w:r w:rsidRPr="000169DA">
              <w:rPr>
                <w:rFonts w:cs="Times New Roman"/>
                <w:spacing w:val="2"/>
                <w:szCs w:val="20"/>
                <w:lang w:val="kk-KZ"/>
              </w:rPr>
              <w:t xml:space="preserve"> </w:t>
            </w:r>
            <w:r w:rsidRPr="000169DA">
              <w:rPr>
                <w:rFonts w:cs="Times New Roman"/>
                <w:szCs w:val="20"/>
                <w:lang w:val="kk-KZ"/>
              </w:rPr>
              <w:t>Kuzin</w:t>
            </w:r>
            <w:r w:rsidRPr="000169DA">
              <w:rPr>
                <w:rFonts w:cs="Times New Roman"/>
                <w:spacing w:val="2"/>
                <w:szCs w:val="20"/>
                <w:lang w:val="kk-KZ"/>
              </w:rPr>
              <w:t xml:space="preserve"> </w:t>
            </w:r>
            <w:r w:rsidRPr="000169DA">
              <w:rPr>
                <w:rFonts w:cs="Times New Roman"/>
                <w:position w:val="7"/>
                <w:szCs w:val="20"/>
                <w:lang w:val="kk-KZ"/>
              </w:rPr>
              <w:t>4</w:t>
            </w:r>
            <w:r w:rsidRPr="000169DA">
              <w:rPr>
                <w:rFonts w:cs="Times New Roman"/>
                <w:szCs w:val="20"/>
                <w:lang w:val="kk-KZ"/>
              </w:rPr>
              <w:t>,</w:t>
            </w:r>
            <w:r w:rsidRPr="000169DA">
              <w:rPr>
                <w:rFonts w:cs="Times New Roman"/>
                <w:spacing w:val="-2"/>
                <w:szCs w:val="20"/>
                <w:lang w:val="kk-KZ"/>
              </w:rPr>
              <w:t xml:space="preserve"> </w:t>
            </w:r>
            <w:r w:rsidRPr="000169DA">
              <w:rPr>
                <w:rFonts w:cs="Times New Roman"/>
                <w:szCs w:val="20"/>
                <w:lang w:val="kk-KZ"/>
              </w:rPr>
              <w:t>Egor</w:t>
            </w:r>
            <w:r w:rsidRPr="000169DA">
              <w:rPr>
                <w:rFonts w:cs="Times New Roman"/>
                <w:spacing w:val="-2"/>
                <w:szCs w:val="20"/>
                <w:lang w:val="kk-KZ"/>
              </w:rPr>
              <w:t xml:space="preserve"> </w:t>
            </w:r>
            <w:r w:rsidRPr="000169DA">
              <w:rPr>
                <w:rFonts w:cs="Times New Roman"/>
                <w:szCs w:val="20"/>
                <w:lang w:val="kk-KZ"/>
              </w:rPr>
              <w:t>M.</w:t>
            </w:r>
            <w:r w:rsidRPr="000169DA">
              <w:rPr>
                <w:rFonts w:cs="Times New Roman"/>
                <w:spacing w:val="-2"/>
                <w:szCs w:val="20"/>
                <w:lang w:val="kk-KZ"/>
              </w:rPr>
              <w:t xml:space="preserve"> </w:t>
            </w:r>
            <w:r w:rsidRPr="000169DA">
              <w:rPr>
                <w:rFonts w:cs="Times New Roman"/>
                <w:szCs w:val="20"/>
                <w:lang w:val="kk-KZ"/>
              </w:rPr>
              <w:t>Novikov</w:t>
            </w:r>
            <w:r w:rsidRPr="000169DA">
              <w:rPr>
                <w:rFonts w:cs="Times New Roman"/>
                <w:spacing w:val="-2"/>
                <w:szCs w:val="20"/>
                <w:lang w:val="kk-KZ"/>
              </w:rPr>
              <w:t xml:space="preserve"> </w:t>
            </w:r>
            <w:r w:rsidRPr="000169DA">
              <w:rPr>
                <w:rFonts w:cs="Times New Roman"/>
                <w:position w:val="7"/>
                <w:szCs w:val="20"/>
                <w:lang w:val="kk-KZ"/>
              </w:rPr>
              <w:t>5</w:t>
            </w:r>
            <w:r w:rsidRPr="000169DA">
              <w:rPr>
                <w:rFonts w:cs="Times New Roman"/>
                <w:szCs w:val="20"/>
                <w:lang w:val="kk-KZ"/>
              </w:rPr>
              <w:t>,</w:t>
            </w:r>
            <w:r w:rsidRPr="000169DA">
              <w:rPr>
                <w:rFonts w:cs="Times New Roman"/>
                <w:spacing w:val="-2"/>
                <w:szCs w:val="20"/>
                <w:lang w:val="kk-KZ"/>
              </w:rPr>
              <w:t xml:space="preserve"> </w:t>
            </w:r>
            <w:r w:rsidRPr="000169DA">
              <w:rPr>
                <w:rFonts w:cs="Times New Roman"/>
                <w:szCs w:val="20"/>
                <w:lang w:val="kk-KZ"/>
              </w:rPr>
              <w:t>Pavel</w:t>
            </w:r>
            <w:r w:rsidRPr="000169DA">
              <w:rPr>
                <w:rFonts w:cs="Times New Roman"/>
                <w:spacing w:val="-3"/>
                <w:szCs w:val="20"/>
                <w:lang w:val="kk-KZ"/>
              </w:rPr>
              <w:t xml:space="preserve"> </w:t>
            </w:r>
            <w:r w:rsidRPr="000169DA">
              <w:rPr>
                <w:rFonts w:cs="Times New Roman"/>
                <w:szCs w:val="20"/>
                <w:lang w:val="kk-KZ"/>
              </w:rPr>
              <w:t>S.</w:t>
            </w:r>
            <w:r w:rsidRPr="000169DA">
              <w:rPr>
                <w:rFonts w:cs="Times New Roman"/>
                <w:spacing w:val="-2"/>
                <w:szCs w:val="20"/>
                <w:lang w:val="kk-KZ"/>
              </w:rPr>
              <w:t xml:space="preserve"> </w:t>
            </w:r>
            <w:r w:rsidRPr="000169DA">
              <w:rPr>
                <w:rFonts w:cs="Times New Roman"/>
                <w:szCs w:val="20"/>
                <w:lang w:val="kk-KZ"/>
              </w:rPr>
              <w:t>Gerasimenko</w:t>
            </w:r>
            <w:r w:rsidRPr="000169DA">
              <w:rPr>
                <w:rFonts w:cs="Times New Roman"/>
                <w:spacing w:val="-3"/>
                <w:szCs w:val="20"/>
                <w:lang w:val="kk-KZ"/>
              </w:rPr>
              <w:t xml:space="preserve"> </w:t>
            </w:r>
            <w:r w:rsidRPr="000169DA">
              <w:rPr>
                <w:rFonts w:cs="Times New Roman"/>
                <w:position w:val="7"/>
                <w:szCs w:val="20"/>
                <w:lang w:val="kk-KZ"/>
              </w:rPr>
              <w:t>4</w:t>
            </w:r>
            <w:r w:rsidRPr="000169DA">
              <w:rPr>
                <w:rFonts w:cs="Times New Roman"/>
                <w:szCs w:val="20"/>
                <w:lang w:val="kk-KZ"/>
              </w:rPr>
              <w:t>,</w:t>
            </w:r>
            <w:r w:rsidRPr="000169DA">
              <w:rPr>
                <w:rFonts w:cs="Times New Roman"/>
                <w:spacing w:val="-2"/>
                <w:szCs w:val="20"/>
                <w:lang w:val="kk-KZ"/>
              </w:rPr>
              <w:t xml:space="preserve"> </w:t>
            </w:r>
            <w:r w:rsidRPr="000169DA">
              <w:rPr>
                <w:rFonts w:cs="Times New Roman"/>
                <w:szCs w:val="20"/>
                <w:lang w:val="kk-KZ"/>
              </w:rPr>
              <w:t>Igor</w:t>
            </w:r>
            <w:r w:rsidRPr="000169DA">
              <w:rPr>
                <w:rFonts w:cs="Times New Roman"/>
                <w:spacing w:val="-2"/>
                <w:szCs w:val="20"/>
                <w:lang w:val="kk-KZ"/>
              </w:rPr>
              <w:t xml:space="preserve"> </w:t>
            </w:r>
            <w:r w:rsidRPr="000169DA">
              <w:rPr>
                <w:rFonts w:cs="Times New Roman"/>
                <w:szCs w:val="20"/>
                <w:lang w:val="kk-KZ"/>
              </w:rPr>
              <w:t>S.</w:t>
            </w:r>
            <w:r w:rsidRPr="000169DA">
              <w:rPr>
                <w:rFonts w:cs="Times New Roman"/>
                <w:spacing w:val="-1"/>
                <w:szCs w:val="20"/>
                <w:lang w:val="kk-KZ"/>
              </w:rPr>
              <w:t xml:space="preserve"> </w:t>
            </w:r>
            <w:r w:rsidRPr="000169DA">
              <w:rPr>
                <w:rFonts w:cs="Times New Roman"/>
                <w:szCs w:val="20"/>
                <w:lang w:val="kk-KZ"/>
              </w:rPr>
              <w:t>Makarov</w:t>
            </w:r>
            <w:r w:rsidRPr="000169DA">
              <w:rPr>
                <w:rFonts w:cs="Times New Roman"/>
                <w:spacing w:val="-2"/>
                <w:szCs w:val="20"/>
                <w:lang w:val="kk-KZ"/>
              </w:rPr>
              <w:t xml:space="preserve"> </w:t>
            </w:r>
            <w:r w:rsidRPr="000169DA">
              <w:rPr>
                <w:rFonts w:cs="Times New Roman"/>
                <w:position w:val="7"/>
                <w:szCs w:val="20"/>
                <w:lang w:val="kk-KZ"/>
              </w:rPr>
              <w:t>4</w:t>
            </w:r>
            <w:r w:rsidRPr="000169DA">
              <w:rPr>
                <w:rFonts w:cs="Times New Roman"/>
                <w:szCs w:val="20"/>
                <w:lang w:val="kk-KZ"/>
              </w:rPr>
              <w:t>and</w:t>
            </w:r>
            <w:r w:rsidRPr="000169DA">
              <w:rPr>
                <w:rFonts w:cs="Times New Roman"/>
                <w:spacing w:val="-2"/>
                <w:szCs w:val="20"/>
                <w:lang w:val="kk-KZ"/>
              </w:rPr>
              <w:t xml:space="preserve"> </w:t>
            </w:r>
            <w:r w:rsidRPr="000169DA">
              <w:rPr>
                <w:rFonts w:cs="Times New Roman"/>
                <w:szCs w:val="20"/>
                <w:lang w:val="kk-KZ"/>
              </w:rPr>
              <w:t>Ivan</w:t>
            </w:r>
            <w:r w:rsidRPr="000169DA">
              <w:rPr>
                <w:rFonts w:cs="Times New Roman"/>
                <w:spacing w:val="-1"/>
                <w:szCs w:val="20"/>
                <w:lang w:val="kk-KZ"/>
              </w:rPr>
              <w:t xml:space="preserve"> </w:t>
            </w:r>
            <w:r w:rsidRPr="000169DA">
              <w:rPr>
                <w:rFonts w:cs="Times New Roman"/>
                <w:szCs w:val="20"/>
                <w:lang w:val="kk-KZ"/>
              </w:rPr>
              <w:t>Yu.</w:t>
            </w:r>
            <w:r w:rsidRPr="000169DA">
              <w:rPr>
                <w:rFonts w:cs="Times New Roman"/>
                <w:spacing w:val="-2"/>
                <w:szCs w:val="20"/>
                <w:lang w:val="kk-KZ"/>
              </w:rPr>
              <w:t xml:space="preserve"> </w:t>
            </w:r>
            <w:proofErr w:type="spellStart"/>
            <w:r w:rsidRPr="000169DA">
              <w:rPr>
                <w:rFonts w:cs="Times New Roman"/>
                <w:szCs w:val="20"/>
                <w:lang w:val="en-US"/>
              </w:rPr>
              <w:t>Skvortsov</w:t>
            </w:r>
            <w:proofErr w:type="spellEnd"/>
            <w:r w:rsidRPr="000169DA">
              <w:rPr>
                <w:rFonts w:cs="Times New Roman"/>
                <w:spacing w:val="-1"/>
                <w:szCs w:val="20"/>
                <w:lang w:val="en-US"/>
              </w:rPr>
              <w:t xml:space="preserve"> </w:t>
            </w:r>
            <w:proofErr w:type="gramStart"/>
            <w:r w:rsidRPr="000169DA">
              <w:rPr>
                <w:rFonts w:cs="Times New Roman"/>
                <w:position w:val="7"/>
                <w:szCs w:val="20"/>
                <w:lang w:val="en-US"/>
              </w:rPr>
              <w:t>4,</w:t>
            </w:r>
            <w:r w:rsidRPr="000169DA">
              <w:rPr>
                <w:rFonts w:cs="Times New Roman"/>
                <w:szCs w:val="20"/>
                <w:lang w:val="en-US"/>
              </w:rPr>
              <w:t>*</w:t>
            </w:r>
            <w:proofErr w:type="gramEnd"/>
            <w:r w:rsidRPr="000169DA">
              <w:rPr>
                <w:rFonts w:cs="Times New Roman"/>
                <w:szCs w:val="20"/>
                <w:lang w:val="en-US"/>
              </w:rPr>
              <w:t xml:space="preserve">  Polypropylene</w:t>
            </w:r>
            <w:r w:rsidRPr="000169DA">
              <w:rPr>
                <w:rFonts w:cs="Times New Roman"/>
                <w:spacing w:val="-11"/>
                <w:szCs w:val="20"/>
                <w:lang w:val="en-US"/>
              </w:rPr>
              <w:t xml:space="preserve"> </w:t>
            </w:r>
            <w:r w:rsidRPr="000169DA">
              <w:rPr>
                <w:rFonts w:cs="Times New Roman"/>
                <w:szCs w:val="20"/>
                <w:lang w:val="en-US"/>
              </w:rPr>
              <w:t>Crystallinity</w:t>
            </w:r>
            <w:r w:rsidRPr="000169DA">
              <w:rPr>
                <w:rFonts w:cs="Times New Roman"/>
                <w:spacing w:val="-10"/>
                <w:szCs w:val="20"/>
                <w:lang w:val="en-US"/>
              </w:rPr>
              <w:t xml:space="preserve"> </w:t>
            </w:r>
            <w:r w:rsidRPr="000169DA">
              <w:rPr>
                <w:rFonts w:cs="Times New Roman"/>
                <w:szCs w:val="20"/>
                <w:lang w:val="en-US"/>
              </w:rPr>
              <w:t>Reduction</w:t>
            </w:r>
            <w:r w:rsidRPr="000169DA">
              <w:rPr>
                <w:rFonts w:cs="Times New Roman"/>
                <w:spacing w:val="-10"/>
                <w:szCs w:val="20"/>
                <w:lang w:val="en-US"/>
              </w:rPr>
              <w:t xml:space="preserve"> </w:t>
            </w:r>
            <w:r w:rsidRPr="000169DA">
              <w:rPr>
                <w:rFonts w:cs="Times New Roman"/>
                <w:szCs w:val="20"/>
                <w:lang w:val="en-US"/>
              </w:rPr>
              <w:t>through</w:t>
            </w:r>
            <w:r w:rsidRPr="000169DA">
              <w:rPr>
                <w:rFonts w:cs="Times New Roman"/>
                <w:spacing w:val="-10"/>
                <w:szCs w:val="20"/>
                <w:lang w:val="en-US"/>
              </w:rPr>
              <w:t xml:space="preserve"> </w:t>
            </w:r>
            <w:r w:rsidRPr="000169DA">
              <w:rPr>
                <w:rFonts w:cs="Times New Roman"/>
                <w:szCs w:val="20"/>
                <w:lang w:val="en-US"/>
              </w:rPr>
              <w:t>the</w:t>
            </w:r>
            <w:r w:rsidRPr="000169DA">
              <w:rPr>
                <w:rFonts w:cs="Times New Roman"/>
                <w:spacing w:val="-10"/>
                <w:szCs w:val="20"/>
                <w:lang w:val="en-US"/>
              </w:rPr>
              <w:t xml:space="preserve"> </w:t>
            </w:r>
            <w:r w:rsidRPr="000169DA">
              <w:rPr>
                <w:rFonts w:cs="Times New Roman"/>
                <w:szCs w:val="20"/>
                <w:lang w:val="en-US"/>
              </w:rPr>
              <w:t>Synergistic</w:t>
            </w:r>
            <w:r w:rsidRPr="000169DA">
              <w:rPr>
                <w:rFonts w:cs="Times New Roman"/>
                <w:spacing w:val="-87"/>
                <w:szCs w:val="20"/>
                <w:lang w:val="en-US"/>
              </w:rPr>
              <w:t xml:space="preserve"> </w:t>
            </w:r>
            <w:r w:rsidRPr="000169DA">
              <w:rPr>
                <w:rFonts w:cs="Times New Roman"/>
                <w:szCs w:val="20"/>
                <w:lang w:val="en-US"/>
              </w:rPr>
              <w:t>Effects</w:t>
            </w:r>
            <w:r w:rsidRPr="000169DA">
              <w:rPr>
                <w:rFonts w:cs="Times New Roman"/>
                <w:spacing w:val="-5"/>
                <w:szCs w:val="20"/>
                <w:lang w:val="en-US"/>
              </w:rPr>
              <w:t xml:space="preserve"> </w:t>
            </w:r>
            <w:r w:rsidRPr="000169DA">
              <w:rPr>
                <w:rFonts w:cs="Times New Roman"/>
                <w:szCs w:val="20"/>
                <w:lang w:val="en-US"/>
              </w:rPr>
              <w:t>of</w:t>
            </w:r>
            <w:r w:rsidRPr="000169DA">
              <w:rPr>
                <w:rFonts w:cs="Times New Roman"/>
                <w:spacing w:val="-4"/>
                <w:szCs w:val="20"/>
                <w:lang w:val="en-US"/>
              </w:rPr>
              <w:t xml:space="preserve"> </w:t>
            </w:r>
            <w:r w:rsidRPr="000169DA">
              <w:rPr>
                <w:rFonts w:cs="Times New Roman"/>
                <w:szCs w:val="20"/>
                <w:lang w:val="en-US"/>
              </w:rPr>
              <w:t>Cellulose</w:t>
            </w:r>
            <w:r w:rsidRPr="000169DA">
              <w:rPr>
                <w:rFonts w:cs="Times New Roman"/>
                <w:spacing w:val="-4"/>
                <w:szCs w:val="20"/>
                <w:lang w:val="en-US"/>
              </w:rPr>
              <w:t xml:space="preserve"> </w:t>
            </w:r>
            <w:r w:rsidRPr="000169DA">
              <w:rPr>
                <w:rFonts w:cs="Times New Roman"/>
                <w:szCs w:val="20"/>
                <w:lang w:val="en-US"/>
              </w:rPr>
              <w:t>and</w:t>
            </w:r>
            <w:r w:rsidRPr="000169DA">
              <w:rPr>
                <w:rFonts w:cs="Times New Roman"/>
                <w:spacing w:val="-4"/>
                <w:szCs w:val="20"/>
                <w:lang w:val="en-US"/>
              </w:rPr>
              <w:t xml:space="preserve"> </w:t>
            </w:r>
            <w:r w:rsidRPr="000169DA">
              <w:rPr>
                <w:rFonts w:cs="Times New Roman"/>
                <w:szCs w:val="20"/>
                <w:lang w:val="en-US"/>
              </w:rPr>
              <w:t>Silica</w:t>
            </w:r>
            <w:r w:rsidRPr="000169DA">
              <w:rPr>
                <w:rFonts w:cs="Times New Roman"/>
                <w:spacing w:val="-5"/>
                <w:szCs w:val="20"/>
                <w:lang w:val="en-US"/>
              </w:rPr>
              <w:t xml:space="preserve"> </w:t>
            </w:r>
            <w:r w:rsidRPr="000169DA">
              <w:rPr>
                <w:rFonts w:cs="Times New Roman"/>
                <w:szCs w:val="20"/>
                <w:lang w:val="en-US"/>
              </w:rPr>
              <w:t>Formed</w:t>
            </w:r>
            <w:r w:rsidRPr="000169DA">
              <w:rPr>
                <w:rFonts w:cs="Times New Roman"/>
                <w:spacing w:val="-4"/>
                <w:szCs w:val="20"/>
                <w:lang w:val="en-US"/>
              </w:rPr>
              <w:t xml:space="preserve"> </w:t>
            </w:r>
            <w:r w:rsidRPr="000169DA">
              <w:rPr>
                <w:rFonts w:cs="Times New Roman"/>
                <w:szCs w:val="20"/>
                <w:lang w:val="en-US"/>
              </w:rPr>
              <w:t>via</w:t>
            </w:r>
            <w:r w:rsidRPr="000169DA">
              <w:rPr>
                <w:rFonts w:cs="Times New Roman"/>
                <w:spacing w:val="-4"/>
                <w:szCs w:val="20"/>
                <w:lang w:val="en-US"/>
              </w:rPr>
              <w:t xml:space="preserve"> </w:t>
            </w:r>
            <w:r w:rsidRPr="000169DA">
              <w:rPr>
                <w:rFonts w:cs="Times New Roman"/>
                <w:szCs w:val="20"/>
                <w:lang w:val="en-US"/>
              </w:rPr>
              <w:t>Sol–Gel</w:t>
            </w:r>
            <w:r w:rsidRPr="000169DA">
              <w:rPr>
                <w:rFonts w:cs="Times New Roman"/>
                <w:spacing w:val="-4"/>
                <w:szCs w:val="20"/>
                <w:lang w:val="en-US"/>
              </w:rPr>
              <w:t xml:space="preserve"> </w:t>
            </w:r>
            <w:r w:rsidRPr="000169DA">
              <w:rPr>
                <w:rFonts w:cs="Times New Roman"/>
                <w:szCs w:val="20"/>
                <w:lang w:val="en-US"/>
              </w:rPr>
              <w:t>Synthesis. Polymers</w:t>
            </w:r>
            <w:r w:rsidRPr="000169DA">
              <w:rPr>
                <w:rFonts w:cs="Times New Roman"/>
                <w:spacing w:val="-2"/>
                <w:szCs w:val="20"/>
                <w:lang w:val="en-US"/>
              </w:rPr>
              <w:t xml:space="preserve"> </w:t>
            </w:r>
            <w:r w:rsidRPr="000169DA">
              <w:rPr>
                <w:rFonts w:cs="Times New Roman"/>
                <w:szCs w:val="20"/>
                <w:lang w:val="en-US"/>
              </w:rPr>
              <w:t>2024,</w:t>
            </w:r>
            <w:r w:rsidRPr="000169DA">
              <w:rPr>
                <w:rFonts w:cs="Times New Roman"/>
                <w:spacing w:val="3"/>
                <w:szCs w:val="20"/>
                <w:lang w:val="en-US"/>
              </w:rPr>
              <w:t xml:space="preserve"> </w:t>
            </w:r>
            <w:r w:rsidRPr="000169DA">
              <w:rPr>
                <w:rFonts w:cs="Times New Roman"/>
                <w:szCs w:val="20"/>
                <w:lang w:val="en-US"/>
              </w:rPr>
              <w:t>16,</w:t>
            </w:r>
            <w:r w:rsidRPr="000169DA">
              <w:rPr>
                <w:rFonts w:cs="Times New Roman"/>
                <w:spacing w:val="3"/>
                <w:szCs w:val="20"/>
                <w:lang w:val="en-US"/>
              </w:rPr>
              <w:t xml:space="preserve"> </w:t>
            </w:r>
            <w:r w:rsidRPr="000169DA">
              <w:rPr>
                <w:rFonts w:cs="Times New Roman"/>
                <w:szCs w:val="20"/>
                <w:lang w:val="en-US"/>
              </w:rPr>
              <w:t>2855.</w:t>
            </w:r>
            <w:r w:rsidRPr="000169DA">
              <w:rPr>
                <w:rFonts w:cs="Times New Roman"/>
                <w:spacing w:val="12"/>
                <w:szCs w:val="20"/>
                <w:lang w:val="en-US"/>
              </w:rPr>
              <w:t xml:space="preserve"> </w:t>
            </w:r>
            <w:hyperlink r:id="rId19" w:history="1">
              <w:r w:rsidRPr="000169DA">
                <w:rPr>
                  <w:rStyle w:val="a6"/>
                  <w:rFonts w:cs="Times New Roman"/>
                  <w:szCs w:val="20"/>
                  <w:lang w:val="en-US"/>
                </w:rPr>
                <w:t>https://doi.org/10.3390/polym16202855</w:t>
              </w:r>
            </w:hyperlink>
            <w:r w:rsidRPr="000169DA">
              <w:rPr>
                <w:rStyle w:val="a6"/>
                <w:rFonts w:cs="Times New Roman"/>
                <w:szCs w:val="20"/>
                <w:lang w:val="en-US"/>
              </w:rPr>
              <w:t xml:space="preserve"> </w:t>
            </w:r>
            <w:proofErr w:type="spellStart"/>
            <w:r w:rsidRPr="000169DA">
              <w:rPr>
                <w:rFonts w:cs="Times New Roman"/>
                <w:szCs w:val="20"/>
                <w:lang w:val="en-US"/>
              </w:rPr>
              <w:t>CiteScore</w:t>
            </w:r>
            <w:proofErr w:type="spellEnd"/>
            <w:r w:rsidRPr="000169DA">
              <w:rPr>
                <w:rFonts w:cs="Times New Roman"/>
                <w:szCs w:val="20"/>
                <w:lang w:val="en-US"/>
              </w:rPr>
              <w:t xml:space="preserve"> (Scopus) 9,7 Q1, IMPACT FACTOR 4.9, percentile 81%.</w:t>
            </w:r>
          </w:p>
          <w:p w14:paraId="33859F3E" w14:textId="77777777" w:rsidR="000F1ED9" w:rsidRDefault="000F1ED9" w:rsidP="000F1ED9">
            <w:pPr>
              <w:pStyle w:val="a7"/>
              <w:keepNext/>
              <w:numPr>
                <w:ilvl w:val="0"/>
                <w:numId w:val="2"/>
              </w:numPr>
              <w:tabs>
                <w:tab w:val="left" w:pos="76"/>
                <w:tab w:val="left" w:pos="119"/>
              </w:tabs>
              <w:snapToGrid w:val="0"/>
              <w:rPr>
                <w:rFonts w:cs="Times New Roman"/>
                <w:szCs w:val="20"/>
                <w:lang w:val="en-US"/>
              </w:rPr>
            </w:pPr>
            <w:r w:rsidRPr="000169DA">
              <w:rPr>
                <w:rFonts w:cs="Times New Roman"/>
                <w:szCs w:val="20"/>
                <w:lang w:val="kk-KZ"/>
              </w:rPr>
              <w:t>I</w:t>
            </w:r>
            <w:proofErr w:type="spellStart"/>
            <w:r w:rsidRPr="000169DA">
              <w:rPr>
                <w:rFonts w:cs="Times New Roman"/>
                <w:color w:val="000000"/>
                <w:spacing w:val="4"/>
                <w:szCs w:val="20"/>
                <w:shd w:val="clear" w:color="auto" w:fill="FFFFFF"/>
                <w:lang w:val="en-US"/>
              </w:rPr>
              <w:t>gor</w:t>
            </w:r>
            <w:proofErr w:type="spellEnd"/>
            <w:r w:rsidRPr="000169DA">
              <w:rPr>
                <w:rFonts w:cs="Times New Roman"/>
                <w:color w:val="000000"/>
                <w:spacing w:val="4"/>
                <w:szCs w:val="20"/>
                <w:shd w:val="clear" w:color="auto" w:fill="FFFFFF"/>
                <w:lang w:val="en-US"/>
              </w:rPr>
              <w:t xml:space="preserve"> Makarov; </w:t>
            </w:r>
            <w:proofErr w:type="spellStart"/>
            <w:r w:rsidRPr="000169DA">
              <w:rPr>
                <w:rFonts w:cs="Times New Roman"/>
                <w:color w:val="000000"/>
                <w:spacing w:val="4"/>
                <w:szCs w:val="20"/>
                <w:shd w:val="clear" w:color="auto" w:fill="FFFFFF"/>
                <w:lang w:val="en-US"/>
              </w:rPr>
              <w:t>Gulbarshin</w:t>
            </w:r>
            <w:proofErr w:type="spellEnd"/>
            <w:r w:rsidRPr="000169DA">
              <w:rPr>
                <w:rFonts w:cs="Times New Roman"/>
                <w:color w:val="000000"/>
                <w:spacing w:val="4"/>
                <w:szCs w:val="20"/>
                <w:shd w:val="clear" w:color="auto" w:fill="FFFFFF"/>
                <w:lang w:val="en-US"/>
              </w:rPr>
              <w:t xml:space="preserve"> </w:t>
            </w:r>
            <w:proofErr w:type="spellStart"/>
            <w:r w:rsidRPr="000169DA">
              <w:rPr>
                <w:rFonts w:cs="Times New Roman"/>
                <w:color w:val="000000"/>
                <w:spacing w:val="4"/>
                <w:szCs w:val="20"/>
                <w:shd w:val="clear" w:color="auto" w:fill="FFFFFF"/>
                <w:lang w:val="en-US"/>
              </w:rPr>
              <w:t>Shambilova</w:t>
            </w:r>
            <w:proofErr w:type="spellEnd"/>
            <w:r w:rsidRPr="000169DA">
              <w:rPr>
                <w:rFonts w:cs="Times New Roman"/>
                <w:color w:val="000000"/>
                <w:spacing w:val="4"/>
                <w:szCs w:val="20"/>
                <w:shd w:val="clear" w:color="auto" w:fill="FFFFFF"/>
                <w:lang w:val="en-US"/>
              </w:rPr>
              <w:t>; </w:t>
            </w:r>
            <w:proofErr w:type="spellStart"/>
            <w:r w:rsidRPr="000169DA">
              <w:rPr>
                <w:rFonts w:cs="Times New Roman"/>
                <w:color w:val="000000"/>
                <w:spacing w:val="4"/>
                <w:szCs w:val="20"/>
                <w:shd w:val="clear" w:color="auto" w:fill="FFFFFF"/>
                <w:lang w:val="en-US"/>
              </w:rPr>
              <w:t>Aigul</w:t>
            </w:r>
            <w:proofErr w:type="spellEnd"/>
            <w:r w:rsidRPr="000169DA">
              <w:rPr>
                <w:rFonts w:cs="Times New Roman"/>
                <w:color w:val="000000"/>
                <w:spacing w:val="4"/>
                <w:szCs w:val="20"/>
                <w:shd w:val="clear" w:color="auto" w:fill="FFFFFF"/>
                <w:lang w:val="en-US"/>
              </w:rPr>
              <w:t xml:space="preserve"> </w:t>
            </w:r>
            <w:proofErr w:type="spellStart"/>
            <w:r w:rsidRPr="000169DA">
              <w:rPr>
                <w:rFonts w:cs="Times New Roman"/>
                <w:color w:val="000000"/>
                <w:spacing w:val="4"/>
                <w:szCs w:val="20"/>
                <w:shd w:val="clear" w:color="auto" w:fill="FFFFFF"/>
                <w:lang w:val="en-US"/>
              </w:rPr>
              <w:t>Bukanova</w:t>
            </w:r>
            <w:proofErr w:type="spellEnd"/>
            <w:r w:rsidRPr="000169DA">
              <w:rPr>
                <w:rFonts w:cs="Times New Roman"/>
                <w:color w:val="000000"/>
                <w:spacing w:val="4"/>
                <w:szCs w:val="20"/>
                <w:shd w:val="clear" w:color="auto" w:fill="FFFFFF"/>
                <w:lang w:val="en-US"/>
              </w:rPr>
              <w:t>; </w:t>
            </w:r>
            <w:proofErr w:type="spellStart"/>
            <w:r w:rsidRPr="000169DA">
              <w:rPr>
                <w:rFonts w:cs="Times New Roman"/>
                <w:color w:val="000000"/>
                <w:spacing w:val="4"/>
                <w:szCs w:val="20"/>
                <w:shd w:val="clear" w:color="auto" w:fill="FFFFFF"/>
                <w:lang w:val="en-US"/>
              </w:rPr>
              <w:t>Fazilat</w:t>
            </w:r>
            <w:proofErr w:type="spellEnd"/>
            <w:r w:rsidRPr="000169DA">
              <w:rPr>
                <w:rFonts w:cs="Times New Roman"/>
                <w:color w:val="000000"/>
                <w:spacing w:val="4"/>
                <w:szCs w:val="20"/>
                <w:shd w:val="clear" w:color="auto" w:fill="FFFFFF"/>
                <w:lang w:val="en-US"/>
              </w:rPr>
              <w:t xml:space="preserve"> </w:t>
            </w:r>
            <w:proofErr w:type="spellStart"/>
            <w:r w:rsidRPr="000169DA">
              <w:rPr>
                <w:rFonts w:cs="Times New Roman"/>
                <w:color w:val="000000"/>
                <w:spacing w:val="4"/>
                <w:szCs w:val="20"/>
                <w:shd w:val="clear" w:color="auto" w:fill="FFFFFF"/>
                <w:lang w:val="en-US"/>
              </w:rPr>
              <w:t>Kairliyeva</w:t>
            </w:r>
            <w:proofErr w:type="spellEnd"/>
            <w:r w:rsidRPr="000169DA">
              <w:rPr>
                <w:rFonts w:cs="Times New Roman"/>
                <w:color w:val="000000"/>
                <w:spacing w:val="4"/>
                <w:szCs w:val="20"/>
                <w:shd w:val="clear" w:color="auto" w:fill="FFFFFF"/>
                <w:lang w:val="en-US"/>
              </w:rPr>
              <w:t>; </w:t>
            </w:r>
            <w:proofErr w:type="spellStart"/>
            <w:r w:rsidRPr="000169DA">
              <w:rPr>
                <w:rFonts w:cs="Times New Roman"/>
                <w:color w:val="000000"/>
                <w:spacing w:val="4"/>
                <w:szCs w:val="20"/>
                <w:shd w:val="clear" w:color="auto" w:fill="FFFFFF"/>
                <w:lang w:val="en-US"/>
              </w:rPr>
              <w:t>Saule</w:t>
            </w:r>
            <w:proofErr w:type="spellEnd"/>
            <w:r w:rsidRPr="000169DA">
              <w:rPr>
                <w:rFonts w:cs="Times New Roman"/>
                <w:color w:val="000000"/>
                <w:spacing w:val="4"/>
                <w:szCs w:val="20"/>
                <w:shd w:val="clear" w:color="auto" w:fill="FFFFFF"/>
                <w:lang w:val="en-US"/>
              </w:rPr>
              <w:t xml:space="preserve"> </w:t>
            </w:r>
            <w:proofErr w:type="spellStart"/>
            <w:r w:rsidRPr="000169DA">
              <w:rPr>
                <w:rFonts w:cs="Times New Roman"/>
                <w:color w:val="000000"/>
                <w:spacing w:val="4"/>
                <w:szCs w:val="20"/>
                <w:shd w:val="clear" w:color="auto" w:fill="FFFFFF"/>
                <w:lang w:val="en-US"/>
              </w:rPr>
              <w:t>Bukanova</w:t>
            </w:r>
            <w:proofErr w:type="spellEnd"/>
            <w:r w:rsidRPr="000169DA">
              <w:rPr>
                <w:rFonts w:cs="Times New Roman"/>
                <w:color w:val="000000"/>
                <w:spacing w:val="4"/>
                <w:szCs w:val="20"/>
                <w:shd w:val="clear" w:color="auto" w:fill="FFFFFF"/>
                <w:lang w:val="en-US"/>
              </w:rPr>
              <w:t>; </w:t>
            </w:r>
            <w:proofErr w:type="spellStart"/>
            <w:r w:rsidRPr="000169DA">
              <w:rPr>
                <w:rFonts w:cs="Times New Roman"/>
                <w:color w:val="000000"/>
                <w:spacing w:val="4"/>
                <w:szCs w:val="20"/>
                <w:shd w:val="clear" w:color="auto" w:fill="FFFFFF"/>
                <w:lang w:val="en-US"/>
              </w:rPr>
              <w:t>Zhanar</w:t>
            </w:r>
            <w:proofErr w:type="spellEnd"/>
            <w:r w:rsidRPr="000169DA">
              <w:rPr>
                <w:rFonts w:cs="Times New Roman"/>
                <w:color w:val="000000"/>
                <w:spacing w:val="4"/>
                <w:szCs w:val="20"/>
                <w:shd w:val="clear" w:color="auto" w:fill="FFFFFF"/>
                <w:lang w:val="en-US"/>
              </w:rPr>
              <w:t xml:space="preserve"> </w:t>
            </w:r>
            <w:proofErr w:type="spellStart"/>
            <w:r w:rsidRPr="000169DA">
              <w:rPr>
                <w:rFonts w:cs="Times New Roman"/>
                <w:color w:val="000000"/>
                <w:spacing w:val="4"/>
                <w:szCs w:val="20"/>
                <w:shd w:val="clear" w:color="auto" w:fill="FFFFFF"/>
                <w:lang w:val="en-US"/>
              </w:rPr>
              <w:t>Kadasheva</w:t>
            </w:r>
            <w:proofErr w:type="spellEnd"/>
            <w:r w:rsidRPr="000169DA">
              <w:rPr>
                <w:rFonts w:cs="Times New Roman"/>
                <w:color w:val="000000"/>
                <w:spacing w:val="4"/>
                <w:szCs w:val="20"/>
                <w:shd w:val="clear" w:color="auto" w:fill="FFFFFF"/>
                <w:lang w:val="en-US"/>
              </w:rPr>
              <w:t>; </w:t>
            </w:r>
            <w:proofErr w:type="spellStart"/>
            <w:r w:rsidRPr="000169DA">
              <w:rPr>
                <w:rFonts w:cs="Times New Roman"/>
                <w:color w:val="000000"/>
                <w:spacing w:val="4"/>
                <w:szCs w:val="20"/>
                <w:shd w:val="clear" w:color="auto" w:fill="FFFFFF"/>
                <w:lang w:val="en-US"/>
              </w:rPr>
              <w:t>Radmir</w:t>
            </w:r>
            <w:proofErr w:type="spellEnd"/>
            <w:r w:rsidRPr="000169DA">
              <w:rPr>
                <w:rFonts w:cs="Times New Roman"/>
                <w:color w:val="000000"/>
                <w:spacing w:val="4"/>
                <w:szCs w:val="20"/>
                <w:shd w:val="clear" w:color="auto" w:fill="FFFFFF"/>
                <w:lang w:val="en-US"/>
              </w:rPr>
              <w:t xml:space="preserve"> </w:t>
            </w:r>
            <w:proofErr w:type="spellStart"/>
            <w:r w:rsidRPr="000169DA">
              <w:rPr>
                <w:rFonts w:cs="Times New Roman"/>
                <w:color w:val="000000"/>
                <w:spacing w:val="4"/>
                <w:szCs w:val="20"/>
                <w:shd w:val="clear" w:color="auto" w:fill="FFFFFF"/>
                <w:lang w:val="en-US"/>
              </w:rPr>
              <w:t>Gainutdinov</w:t>
            </w:r>
            <w:proofErr w:type="spellEnd"/>
            <w:r w:rsidRPr="000169DA">
              <w:rPr>
                <w:rFonts w:cs="Times New Roman"/>
                <w:color w:val="000000"/>
                <w:spacing w:val="4"/>
                <w:szCs w:val="20"/>
                <w:shd w:val="clear" w:color="auto" w:fill="FFFFFF"/>
                <w:lang w:val="en-US"/>
              </w:rPr>
              <w:t xml:space="preserve">; Alexander </w:t>
            </w:r>
            <w:proofErr w:type="spellStart"/>
            <w:r w:rsidRPr="000169DA">
              <w:rPr>
                <w:rFonts w:cs="Times New Roman"/>
                <w:color w:val="000000"/>
                <w:spacing w:val="4"/>
                <w:szCs w:val="20"/>
                <w:shd w:val="clear" w:color="auto" w:fill="FFFFFF"/>
                <w:lang w:val="en-US"/>
              </w:rPr>
              <w:t>Koksharov</w:t>
            </w:r>
            <w:proofErr w:type="spellEnd"/>
            <w:r w:rsidRPr="000169DA">
              <w:rPr>
                <w:rFonts w:cs="Times New Roman"/>
                <w:color w:val="000000"/>
                <w:spacing w:val="4"/>
                <w:szCs w:val="20"/>
                <w:shd w:val="clear" w:color="auto" w:fill="FFFFFF"/>
                <w:lang w:val="en-US"/>
              </w:rPr>
              <w:t>; Ivan Komarov; </w:t>
            </w:r>
            <w:proofErr w:type="spellStart"/>
            <w:r w:rsidRPr="000169DA">
              <w:rPr>
                <w:rFonts w:cs="Times New Roman"/>
                <w:color w:val="000000"/>
                <w:spacing w:val="4"/>
                <w:szCs w:val="20"/>
                <w:shd w:val="clear" w:color="auto" w:fill="FFFFFF"/>
                <w:lang w:val="en-US"/>
              </w:rPr>
              <w:t>Junlong</w:t>
            </w:r>
            <w:proofErr w:type="spellEnd"/>
            <w:r w:rsidRPr="000169DA">
              <w:rPr>
                <w:rFonts w:cs="Times New Roman"/>
                <w:color w:val="000000"/>
                <w:spacing w:val="4"/>
                <w:szCs w:val="20"/>
                <w:shd w:val="clear" w:color="auto" w:fill="FFFFFF"/>
                <w:lang w:val="en-US"/>
              </w:rPr>
              <w:t xml:space="preserve"> Song </w:t>
            </w:r>
            <w:r w:rsidRPr="000169DA">
              <w:rPr>
                <w:rFonts w:cs="Times New Roman"/>
                <w:color w:val="000000"/>
                <w:spacing w:val="4"/>
                <w:szCs w:val="20"/>
                <w:shd w:val="clear" w:color="auto" w:fill="FFFFFF"/>
              </w:rPr>
              <w:t>и</w:t>
            </w:r>
            <w:r w:rsidRPr="000169DA">
              <w:rPr>
                <w:rFonts w:cs="Times New Roman"/>
                <w:color w:val="000000"/>
                <w:spacing w:val="4"/>
                <w:szCs w:val="20"/>
                <w:shd w:val="clear" w:color="auto" w:fill="FFFFFF"/>
                <w:lang w:val="en-US"/>
              </w:rPr>
              <w:t xml:space="preserve"> </w:t>
            </w:r>
            <w:r w:rsidRPr="000169DA">
              <w:rPr>
                <w:rFonts w:cs="Times New Roman"/>
                <w:color w:val="000000"/>
                <w:spacing w:val="4"/>
                <w:szCs w:val="20"/>
                <w:shd w:val="clear" w:color="auto" w:fill="FFFFFF"/>
              </w:rPr>
              <w:t>другие</w:t>
            </w:r>
            <w:r w:rsidRPr="000169DA">
              <w:rPr>
                <w:rFonts w:cs="Times New Roman"/>
                <w:color w:val="000000"/>
                <w:spacing w:val="4"/>
                <w:szCs w:val="20"/>
                <w:shd w:val="clear" w:color="auto" w:fill="FFFFFF"/>
                <w:lang w:val="en-US"/>
              </w:rPr>
              <w:t xml:space="preserve">. </w:t>
            </w:r>
            <w:r w:rsidRPr="000169DA">
              <w:rPr>
                <w:rFonts w:cs="Times New Roman"/>
                <w:color w:val="000000"/>
                <w:szCs w:val="20"/>
                <w:lang w:val="en-US"/>
              </w:rPr>
              <w:t xml:space="preserve">Low-Alpha-Cellulose-Based Membranes. </w:t>
            </w:r>
            <w:r w:rsidRPr="000169DA">
              <w:rPr>
                <w:rStyle w:val="ad"/>
                <w:rFonts w:cs="Times New Roman"/>
                <w:color w:val="222222"/>
                <w:szCs w:val="20"/>
                <w:shd w:val="clear" w:color="auto" w:fill="FFFFFF"/>
                <w:lang w:val="en-US"/>
              </w:rPr>
              <w:t>Polymers</w:t>
            </w:r>
            <w:r w:rsidRPr="000169DA">
              <w:rPr>
                <w:rFonts w:cs="Times New Roman"/>
                <w:i/>
                <w:iCs/>
                <w:color w:val="222222"/>
                <w:szCs w:val="20"/>
                <w:shd w:val="clear" w:color="auto" w:fill="FFFFFF"/>
                <w:lang w:val="en-US"/>
              </w:rPr>
              <w:t> </w:t>
            </w:r>
            <w:r w:rsidRPr="000169DA">
              <w:rPr>
                <w:rFonts w:cs="Times New Roman"/>
                <w:color w:val="222222"/>
                <w:szCs w:val="20"/>
                <w:shd w:val="clear" w:color="auto" w:fill="FFFFFF"/>
                <w:lang w:val="en-US"/>
              </w:rPr>
              <w:t>2025, </w:t>
            </w:r>
            <w:r w:rsidRPr="000169DA">
              <w:rPr>
                <w:rStyle w:val="ad"/>
                <w:rFonts w:cs="Times New Roman"/>
                <w:color w:val="222222"/>
                <w:szCs w:val="20"/>
                <w:shd w:val="clear" w:color="auto" w:fill="FFFFFF"/>
                <w:lang w:val="en-US"/>
              </w:rPr>
              <w:t>17</w:t>
            </w:r>
            <w:r w:rsidRPr="000169DA">
              <w:rPr>
                <w:rFonts w:cs="Times New Roman"/>
                <w:color w:val="222222"/>
                <w:szCs w:val="20"/>
                <w:shd w:val="clear" w:color="auto" w:fill="FFFFFF"/>
                <w:lang w:val="en-US"/>
              </w:rPr>
              <w:t xml:space="preserve">(5), 598;  </w:t>
            </w:r>
            <w:hyperlink r:id="rId20" w:history="1">
              <w:r w:rsidRPr="000169DA">
                <w:rPr>
                  <w:rStyle w:val="a6"/>
                  <w:rFonts w:cs="Times New Roman"/>
                  <w:szCs w:val="20"/>
                  <w:lang w:val="en-US"/>
                </w:rPr>
                <w:t>https://doi.org/10.3390/polym17050598</w:t>
              </w:r>
            </w:hyperlink>
            <w:r w:rsidRPr="00B61C03">
              <w:rPr>
                <w:rStyle w:val="a6"/>
                <w:lang w:val="en-US"/>
              </w:rPr>
              <w:t xml:space="preserve"> </w:t>
            </w:r>
            <w:proofErr w:type="spellStart"/>
            <w:r w:rsidRPr="00B61C03">
              <w:rPr>
                <w:rFonts w:cs="Times New Roman"/>
                <w:szCs w:val="20"/>
                <w:lang w:val="en-US"/>
              </w:rPr>
              <w:t>CiteScore</w:t>
            </w:r>
            <w:proofErr w:type="spellEnd"/>
            <w:r w:rsidRPr="00B61C03">
              <w:rPr>
                <w:rFonts w:cs="Times New Roman"/>
                <w:szCs w:val="20"/>
                <w:lang w:val="en-US"/>
              </w:rPr>
              <w:t xml:space="preserve"> (Scopus) 9,7 Q1, IMPACT FACTOR 4.9</w:t>
            </w:r>
            <w:proofErr w:type="gramStart"/>
            <w:r w:rsidRPr="00B61C03">
              <w:rPr>
                <w:rFonts w:cs="Times New Roman"/>
                <w:szCs w:val="20"/>
                <w:lang w:val="en-US"/>
              </w:rPr>
              <w:t>,  percentile</w:t>
            </w:r>
            <w:proofErr w:type="gramEnd"/>
            <w:r w:rsidRPr="00B61C03">
              <w:rPr>
                <w:rFonts w:cs="Times New Roman"/>
                <w:szCs w:val="20"/>
                <w:lang w:val="en-US"/>
              </w:rPr>
              <w:t xml:space="preserve"> 81% </w:t>
            </w:r>
          </w:p>
          <w:p w14:paraId="283AD934" w14:textId="77777777" w:rsidR="000F1ED9" w:rsidRDefault="000F1ED9" w:rsidP="000F1ED9">
            <w:pPr>
              <w:pStyle w:val="a7"/>
              <w:keepNext/>
              <w:numPr>
                <w:ilvl w:val="0"/>
                <w:numId w:val="2"/>
              </w:numPr>
              <w:tabs>
                <w:tab w:val="left" w:pos="76"/>
                <w:tab w:val="left" w:pos="119"/>
                <w:tab w:val="left" w:pos="7488"/>
              </w:tabs>
              <w:snapToGrid w:val="0"/>
              <w:rPr>
                <w:rFonts w:cs="Times New Roman"/>
                <w:szCs w:val="20"/>
                <w:lang w:val="en-US"/>
              </w:rPr>
            </w:pPr>
            <w:proofErr w:type="spellStart"/>
            <w:r w:rsidRPr="0096071A">
              <w:rPr>
                <w:rFonts w:cs="Times New Roman"/>
                <w:color w:val="4F5671"/>
                <w:szCs w:val="20"/>
                <w:shd w:val="clear" w:color="auto" w:fill="FFFFFF"/>
                <w:lang w:val="en-US"/>
              </w:rPr>
              <w:t>Rinat</w:t>
            </w:r>
            <w:proofErr w:type="spellEnd"/>
            <w:r w:rsidRPr="0096071A">
              <w:rPr>
                <w:rFonts w:cs="Times New Roman"/>
                <w:color w:val="4F5671"/>
                <w:szCs w:val="20"/>
                <w:shd w:val="clear" w:color="auto" w:fill="FFFFFF"/>
                <w:lang w:val="en-US"/>
              </w:rPr>
              <w:t xml:space="preserve"> M. </w:t>
            </w:r>
            <w:proofErr w:type="spellStart"/>
            <w:r w:rsidRPr="0096071A">
              <w:rPr>
                <w:rFonts w:cs="Times New Roman"/>
                <w:color w:val="4F5671"/>
                <w:szCs w:val="20"/>
                <w:shd w:val="clear" w:color="auto" w:fill="FFFFFF"/>
                <w:lang w:val="en-US"/>
              </w:rPr>
              <w:t>Iskakov</w:t>
            </w:r>
            <w:proofErr w:type="spellEnd"/>
            <w:r w:rsidRPr="0096071A">
              <w:rPr>
                <w:rStyle w:val="inlineblock"/>
                <w:rFonts w:cs="Times New Roman"/>
                <w:color w:val="222222"/>
                <w:szCs w:val="20"/>
                <w:shd w:val="clear" w:color="auto" w:fill="FFFFFF"/>
                <w:vertAlign w:val="superscript"/>
                <w:lang w:val="en-US"/>
              </w:rPr>
              <w:t> 1,2</w:t>
            </w:r>
            <w:r w:rsidRPr="0096071A">
              <w:rPr>
                <w:rStyle w:val="inlineblock"/>
                <w:rFonts w:cs="Times New Roman"/>
                <w:color w:val="222222"/>
                <w:szCs w:val="20"/>
                <w:shd w:val="clear" w:color="auto" w:fill="FFFFFF"/>
                <w:lang w:val="en-US"/>
              </w:rPr>
              <w:t xml:space="preserve">, </w:t>
            </w:r>
            <w:proofErr w:type="spellStart"/>
            <w:r w:rsidRPr="0096071A">
              <w:rPr>
                <w:rFonts w:cs="Times New Roman"/>
                <w:color w:val="4F5671"/>
                <w:szCs w:val="20"/>
                <w:shd w:val="clear" w:color="auto" w:fill="FFFFFF"/>
                <w:lang w:val="en-US"/>
              </w:rPr>
              <w:t>Aigul</w:t>
            </w:r>
            <w:proofErr w:type="spellEnd"/>
            <w:r w:rsidRPr="0096071A">
              <w:rPr>
                <w:rFonts w:cs="Times New Roman"/>
                <w:color w:val="4F5671"/>
                <w:szCs w:val="20"/>
                <w:shd w:val="clear" w:color="auto" w:fill="FFFFFF"/>
                <w:lang w:val="en-US"/>
              </w:rPr>
              <w:t xml:space="preserve"> S. </w:t>
            </w:r>
            <w:proofErr w:type="spellStart"/>
            <w:r w:rsidRPr="0096071A">
              <w:rPr>
                <w:rFonts w:cs="Times New Roman"/>
                <w:color w:val="4F5671"/>
                <w:szCs w:val="20"/>
                <w:shd w:val="clear" w:color="auto" w:fill="FFFFFF"/>
                <w:lang w:val="en-US"/>
              </w:rPr>
              <w:t>Bukanova</w:t>
            </w:r>
            <w:proofErr w:type="spellEnd"/>
            <w:r w:rsidRPr="0096071A">
              <w:rPr>
                <w:rStyle w:val="inlineblock"/>
                <w:rFonts w:cs="Times New Roman"/>
                <w:color w:val="222222"/>
                <w:szCs w:val="20"/>
                <w:shd w:val="clear" w:color="auto" w:fill="FFFFFF"/>
                <w:vertAlign w:val="superscript"/>
                <w:lang w:val="en-US"/>
              </w:rPr>
              <w:t> 1</w:t>
            </w:r>
            <w:r w:rsidRPr="0096071A">
              <w:rPr>
                <w:rStyle w:val="inlineblock"/>
                <w:rFonts w:cs="Times New Roman"/>
                <w:color w:val="222222"/>
                <w:szCs w:val="20"/>
                <w:shd w:val="clear" w:color="auto" w:fill="FFFFFF"/>
                <w:lang w:val="en-US"/>
              </w:rPr>
              <w:t xml:space="preserve">, </w:t>
            </w:r>
            <w:proofErr w:type="spellStart"/>
            <w:r w:rsidRPr="0096071A">
              <w:rPr>
                <w:rStyle w:val="sciprofiles-linkname"/>
                <w:rFonts w:cs="Times New Roman"/>
                <w:color w:val="222222"/>
                <w:szCs w:val="20"/>
                <w:shd w:val="clear" w:color="auto" w:fill="FFFFFF"/>
                <w:lang w:val="en-US"/>
              </w:rPr>
              <w:t>Altynay</w:t>
            </w:r>
            <w:proofErr w:type="spellEnd"/>
            <w:r w:rsidRPr="0096071A">
              <w:rPr>
                <w:rStyle w:val="sciprofiles-linkname"/>
                <w:rFonts w:cs="Times New Roman"/>
                <w:color w:val="222222"/>
                <w:szCs w:val="20"/>
                <w:shd w:val="clear" w:color="auto" w:fill="FFFFFF"/>
                <w:lang w:val="en-US"/>
              </w:rPr>
              <w:t xml:space="preserve"> S. </w:t>
            </w:r>
            <w:proofErr w:type="spellStart"/>
            <w:r w:rsidRPr="0096071A">
              <w:rPr>
                <w:rStyle w:val="sciprofiles-linkname"/>
                <w:rFonts w:cs="Times New Roman"/>
                <w:color w:val="222222"/>
                <w:szCs w:val="20"/>
                <w:shd w:val="clear" w:color="auto" w:fill="FFFFFF"/>
                <w:lang w:val="en-US"/>
              </w:rPr>
              <w:t>Kalauova</w:t>
            </w:r>
            <w:proofErr w:type="spellEnd"/>
            <w:r w:rsidRPr="0096071A">
              <w:rPr>
                <w:rStyle w:val="inlineblock"/>
                <w:rFonts w:cs="Times New Roman"/>
                <w:color w:val="222222"/>
                <w:szCs w:val="20"/>
                <w:shd w:val="clear" w:color="auto" w:fill="FFFFFF"/>
                <w:vertAlign w:val="superscript"/>
                <w:lang w:val="en-US"/>
              </w:rPr>
              <w:t> 3</w:t>
            </w:r>
            <w:r w:rsidRPr="0096071A">
              <w:rPr>
                <w:rStyle w:val="inlineblock"/>
                <w:rFonts w:cs="Times New Roman"/>
                <w:color w:val="222222"/>
                <w:szCs w:val="20"/>
                <w:shd w:val="clear" w:color="auto" w:fill="FFFFFF"/>
                <w:lang w:val="en-US"/>
              </w:rPr>
              <w:t xml:space="preserve">, </w:t>
            </w:r>
            <w:proofErr w:type="spellStart"/>
            <w:r w:rsidRPr="0096071A">
              <w:rPr>
                <w:rFonts w:cs="Times New Roman"/>
                <w:color w:val="4F5671"/>
                <w:szCs w:val="20"/>
                <w:shd w:val="clear" w:color="auto" w:fill="FFFFFF"/>
                <w:lang w:val="en-US"/>
              </w:rPr>
              <w:t>Fazilat</w:t>
            </w:r>
            <w:proofErr w:type="spellEnd"/>
            <w:r w:rsidRPr="0096071A">
              <w:rPr>
                <w:rFonts w:cs="Times New Roman"/>
                <w:color w:val="4F5671"/>
                <w:szCs w:val="20"/>
                <w:shd w:val="clear" w:color="auto" w:fill="FFFFFF"/>
                <w:lang w:val="en-US"/>
              </w:rPr>
              <w:t xml:space="preserve"> B. </w:t>
            </w:r>
            <w:proofErr w:type="spellStart"/>
            <w:r w:rsidRPr="0096071A">
              <w:rPr>
                <w:rFonts w:cs="Times New Roman"/>
                <w:color w:val="4F5671"/>
                <w:szCs w:val="20"/>
                <w:shd w:val="clear" w:color="auto" w:fill="FFFFFF"/>
                <w:lang w:val="en-US"/>
              </w:rPr>
              <w:t>Kairliyeva</w:t>
            </w:r>
            <w:proofErr w:type="spellEnd"/>
            <w:r w:rsidRPr="0096071A">
              <w:rPr>
                <w:rStyle w:val="inlineblock"/>
                <w:rFonts w:cs="Times New Roman"/>
                <w:color w:val="222222"/>
                <w:szCs w:val="20"/>
                <w:shd w:val="clear" w:color="auto" w:fill="FFFFFF"/>
                <w:vertAlign w:val="superscript"/>
                <w:lang w:val="en-US"/>
              </w:rPr>
              <w:t> 1</w:t>
            </w:r>
            <w:r w:rsidRPr="0096071A">
              <w:rPr>
                <w:rStyle w:val="inlineblock"/>
                <w:rFonts w:cs="Times New Roman"/>
                <w:color w:val="222222"/>
                <w:szCs w:val="20"/>
                <w:shd w:val="clear" w:color="auto" w:fill="FFFFFF"/>
                <w:lang w:val="en-US"/>
              </w:rPr>
              <w:t xml:space="preserve">, </w:t>
            </w:r>
            <w:proofErr w:type="spellStart"/>
            <w:r w:rsidRPr="0096071A">
              <w:rPr>
                <w:rFonts w:cs="Times New Roman"/>
                <w:color w:val="4F5671"/>
                <w:szCs w:val="20"/>
                <w:shd w:val="clear" w:color="auto" w:fill="FFFFFF"/>
                <w:lang w:val="en-US"/>
              </w:rPr>
              <w:t>Alimzhan</w:t>
            </w:r>
            <w:proofErr w:type="spellEnd"/>
            <w:r w:rsidRPr="0096071A">
              <w:rPr>
                <w:rFonts w:cs="Times New Roman"/>
                <w:color w:val="4F5671"/>
                <w:szCs w:val="20"/>
                <w:shd w:val="clear" w:color="auto" w:fill="FFFFFF"/>
                <w:lang w:val="en-US"/>
              </w:rPr>
              <w:t xml:space="preserve"> N. </w:t>
            </w:r>
            <w:proofErr w:type="spellStart"/>
            <w:r w:rsidRPr="0096071A">
              <w:rPr>
                <w:rFonts w:cs="Times New Roman"/>
                <w:color w:val="4F5671"/>
                <w:szCs w:val="20"/>
                <w:shd w:val="clear" w:color="auto" w:fill="FFFFFF"/>
                <w:lang w:val="en-US"/>
              </w:rPr>
              <w:t>Nauashev</w:t>
            </w:r>
            <w:proofErr w:type="spellEnd"/>
            <w:r w:rsidRPr="0096071A">
              <w:rPr>
                <w:rStyle w:val="inlineblock"/>
                <w:rFonts w:cs="Times New Roman"/>
                <w:color w:val="222222"/>
                <w:szCs w:val="20"/>
                <w:shd w:val="clear" w:color="auto" w:fill="FFFFFF"/>
                <w:vertAlign w:val="superscript"/>
                <w:lang w:val="en-US"/>
              </w:rPr>
              <w:t> 1</w:t>
            </w:r>
            <w:r w:rsidRPr="0096071A">
              <w:rPr>
                <w:rStyle w:val="inlineblock"/>
                <w:rFonts w:cs="Times New Roman"/>
                <w:color w:val="222222"/>
                <w:szCs w:val="20"/>
                <w:shd w:val="clear" w:color="auto" w:fill="FFFFFF"/>
                <w:lang w:val="en-US"/>
              </w:rPr>
              <w:t xml:space="preserve">, </w:t>
            </w:r>
            <w:proofErr w:type="spellStart"/>
            <w:r w:rsidRPr="0096071A">
              <w:rPr>
                <w:rFonts w:cs="Times New Roman"/>
                <w:color w:val="4F5671"/>
                <w:szCs w:val="20"/>
                <w:shd w:val="clear" w:color="auto" w:fill="FFFFFF"/>
                <w:lang w:val="en-US"/>
              </w:rPr>
              <w:t>Gulbarshin</w:t>
            </w:r>
            <w:proofErr w:type="spellEnd"/>
            <w:r w:rsidRPr="0096071A">
              <w:rPr>
                <w:rFonts w:cs="Times New Roman"/>
                <w:color w:val="4F5671"/>
                <w:szCs w:val="20"/>
                <w:shd w:val="clear" w:color="auto" w:fill="FFFFFF"/>
                <w:lang w:val="en-US"/>
              </w:rPr>
              <w:t xml:space="preserve"> K. </w:t>
            </w:r>
            <w:proofErr w:type="spellStart"/>
            <w:r w:rsidRPr="0096071A">
              <w:rPr>
                <w:rFonts w:cs="Times New Roman"/>
                <w:color w:val="4F5671"/>
                <w:szCs w:val="20"/>
                <w:shd w:val="clear" w:color="auto" w:fill="FFFFFF"/>
                <w:lang w:val="en-US"/>
              </w:rPr>
              <w:t>Shambilova</w:t>
            </w:r>
            <w:proofErr w:type="spellEnd"/>
            <w:r w:rsidRPr="0096071A">
              <w:rPr>
                <w:rStyle w:val="inlineblock"/>
                <w:rFonts w:cs="Times New Roman"/>
                <w:color w:val="222222"/>
                <w:szCs w:val="20"/>
                <w:shd w:val="clear" w:color="auto" w:fill="FFFFFF"/>
                <w:vertAlign w:val="superscript"/>
                <w:lang w:val="en-US"/>
              </w:rPr>
              <w:t> 1,3</w:t>
            </w:r>
            <w:r w:rsidRPr="0096071A">
              <w:rPr>
                <w:rStyle w:val="inlineblock"/>
                <w:rFonts w:cs="Times New Roman"/>
                <w:color w:val="222222"/>
                <w:szCs w:val="20"/>
                <w:shd w:val="clear" w:color="auto" w:fill="FFFFFF"/>
                <w:lang w:val="en-US"/>
              </w:rPr>
              <w:t xml:space="preserve">, </w:t>
            </w:r>
            <w:r w:rsidRPr="0096071A">
              <w:rPr>
                <w:rFonts w:cs="Times New Roman"/>
                <w:color w:val="4F5671"/>
                <w:szCs w:val="20"/>
                <w:shd w:val="clear" w:color="auto" w:fill="FFFFFF"/>
                <w:lang w:val="en-US"/>
              </w:rPr>
              <w:t xml:space="preserve">Ivan M. </w:t>
            </w:r>
            <w:proofErr w:type="spellStart"/>
            <w:r w:rsidRPr="0096071A">
              <w:rPr>
                <w:rFonts w:cs="Times New Roman"/>
                <w:color w:val="4F5671"/>
                <w:szCs w:val="20"/>
                <w:shd w:val="clear" w:color="auto" w:fill="FFFFFF"/>
                <w:lang w:val="en-US"/>
              </w:rPr>
              <w:t>Obidin</w:t>
            </w:r>
            <w:proofErr w:type="spellEnd"/>
            <w:r w:rsidRPr="0096071A">
              <w:rPr>
                <w:rStyle w:val="inlineblock"/>
                <w:rFonts w:cs="Times New Roman"/>
                <w:color w:val="222222"/>
                <w:szCs w:val="20"/>
                <w:shd w:val="clear" w:color="auto" w:fill="FFFFFF"/>
                <w:vertAlign w:val="superscript"/>
                <w:lang w:val="en-US"/>
              </w:rPr>
              <w:t> 4</w:t>
            </w:r>
            <w:r w:rsidRPr="0096071A">
              <w:rPr>
                <w:rStyle w:val="inlineblock"/>
                <w:rFonts w:cs="Times New Roman"/>
                <w:color w:val="222222"/>
                <w:szCs w:val="20"/>
                <w:shd w:val="clear" w:color="auto" w:fill="FFFFFF"/>
                <w:lang w:val="en-US"/>
              </w:rPr>
              <w:t xml:space="preserve">, </w:t>
            </w:r>
            <w:r w:rsidRPr="0096071A">
              <w:rPr>
                <w:rFonts w:cs="Times New Roman"/>
                <w:color w:val="4F5671"/>
                <w:szCs w:val="20"/>
                <w:shd w:val="clear" w:color="auto" w:fill="FFFFFF"/>
                <w:lang w:val="en-US"/>
              </w:rPr>
              <w:t xml:space="preserve">Mikhail S. </w:t>
            </w:r>
            <w:proofErr w:type="spellStart"/>
            <w:r w:rsidRPr="0096071A">
              <w:rPr>
                <w:rFonts w:cs="Times New Roman"/>
                <w:color w:val="4F5671"/>
                <w:szCs w:val="20"/>
                <w:shd w:val="clear" w:color="auto" w:fill="FFFFFF"/>
                <w:lang w:val="en-US"/>
              </w:rPr>
              <w:t>Kuzin</w:t>
            </w:r>
            <w:proofErr w:type="spellEnd"/>
            <w:r w:rsidRPr="0096071A">
              <w:rPr>
                <w:rStyle w:val="inlineblock"/>
                <w:rFonts w:cs="Times New Roman"/>
                <w:color w:val="222222"/>
                <w:szCs w:val="20"/>
                <w:shd w:val="clear" w:color="auto" w:fill="FFFFFF"/>
                <w:vertAlign w:val="superscript"/>
                <w:lang w:val="en-US"/>
              </w:rPr>
              <w:t> 4</w:t>
            </w:r>
            <w:r w:rsidRPr="0096071A">
              <w:rPr>
                <w:rStyle w:val="inlineblock"/>
                <w:rFonts w:cs="Times New Roman"/>
                <w:color w:val="222222"/>
                <w:szCs w:val="20"/>
                <w:shd w:val="clear" w:color="auto" w:fill="FFFFFF"/>
                <w:lang w:val="en-US"/>
              </w:rPr>
              <w:t xml:space="preserve">, </w:t>
            </w:r>
            <w:proofErr w:type="spellStart"/>
            <w:r w:rsidRPr="0096071A">
              <w:rPr>
                <w:rFonts w:cs="Times New Roman"/>
                <w:color w:val="4F5671"/>
                <w:szCs w:val="20"/>
                <w:shd w:val="clear" w:color="auto" w:fill="FFFFFF"/>
                <w:lang w:val="en-US"/>
              </w:rPr>
              <w:t>Dmitryi</w:t>
            </w:r>
            <w:proofErr w:type="spellEnd"/>
            <w:r w:rsidRPr="0096071A">
              <w:rPr>
                <w:rFonts w:cs="Times New Roman"/>
                <w:color w:val="4F5671"/>
                <w:szCs w:val="20"/>
                <w:shd w:val="clear" w:color="auto" w:fill="FFFFFF"/>
                <w:lang w:val="en-US"/>
              </w:rPr>
              <w:t xml:space="preserve"> N. Chernenko</w:t>
            </w:r>
            <w:r w:rsidRPr="0096071A">
              <w:rPr>
                <w:rStyle w:val="inlineblock"/>
                <w:rFonts w:cs="Times New Roman"/>
                <w:color w:val="222222"/>
                <w:szCs w:val="20"/>
                <w:shd w:val="clear" w:color="auto" w:fill="FFFFFF"/>
                <w:vertAlign w:val="superscript"/>
                <w:lang w:val="en-US"/>
              </w:rPr>
              <w:t> 4</w:t>
            </w:r>
            <w:r w:rsidRPr="0096071A">
              <w:rPr>
                <w:rStyle w:val="inlineblock"/>
                <w:rFonts w:cs="Times New Roman"/>
                <w:color w:val="222222"/>
                <w:szCs w:val="20"/>
                <w:shd w:val="clear" w:color="auto" w:fill="FFFFFF"/>
                <w:lang w:val="en-US"/>
              </w:rPr>
              <w:t xml:space="preserve">, </w:t>
            </w:r>
            <w:r w:rsidRPr="0096071A">
              <w:rPr>
                <w:rFonts w:cs="Times New Roman"/>
                <w:color w:val="4F5671"/>
                <w:szCs w:val="20"/>
                <w:shd w:val="clear" w:color="auto" w:fill="FFFFFF"/>
                <w:lang w:val="en-US"/>
              </w:rPr>
              <w:t xml:space="preserve">Timofey D. </w:t>
            </w:r>
            <w:proofErr w:type="spellStart"/>
            <w:r w:rsidRPr="0096071A">
              <w:rPr>
                <w:rFonts w:cs="Times New Roman"/>
                <w:color w:val="4F5671"/>
                <w:szCs w:val="20"/>
                <w:shd w:val="clear" w:color="auto" w:fill="FFFFFF"/>
                <w:lang w:val="en-US"/>
              </w:rPr>
              <w:t>Patsaev</w:t>
            </w:r>
            <w:proofErr w:type="spellEnd"/>
            <w:r w:rsidRPr="0096071A">
              <w:rPr>
                <w:rStyle w:val="inlineblock"/>
                <w:rFonts w:cs="Times New Roman"/>
                <w:color w:val="222222"/>
                <w:szCs w:val="20"/>
                <w:shd w:val="clear" w:color="auto" w:fill="FFFFFF"/>
                <w:vertAlign w:val="superscript"/>
                <w:lang w:val="en-US"/>
              </w:rPr>
              <w:t> 5</w:t>
            </w:r>
            <w:r w:rsidRPr="0096071A">
              <w:rPr>
                <w:rStyle w:val="inlineblock"/>
                <w:rFonts w:cs="Times New Roman"/>
                <w:color w:val="222222"/>
                <w:szCs w:val="20"/>
                <w:shd w:val="clear" w:color="auto" w:fill="FFFFFF"/>
                <w:lang w:val="en-US"/>
              </w:rPr>
              <w:t xml:space="preserve">, </w:t>
            </w:r>
            <w:r w:rsidRPr="0096071A">
              <w:rPr>
                <w:rFonts w:cs="Times New Roman"/>
                <w:color w:val="4F5671"/>
                <w:szCs w:val="20"/>
                <w:shd w:val="clear" w:color="auto" w:fill="FFFFFF"/>
                <w:lang w:val="en-US"/>
              </w:rPr>
              <w:t xml:space="preserve">Pavel S. </w:t>
            </w:r>
            <w:proofErr w:type="spellStart"/>
            <w:r w:rsidRPr="0096071A">
              <w:rPr>
                <w:rFonts w:cs="Times New Roman"/>
                <w:color w:val="4F5671"/>
                <w:szCs w:val="20"/>
                <w:shd w:val="clear" w:color="auto" w:fill="FFFFFF"/>
                <w:lang w:val="en-US"/>
              </w:rPr>
              <w:t>Gerasimenko</w:t>
            </w:r>
            <w:proofErr w:type="spellEnd"/>
            <w:r w:rsidRPr="0096071A">
              <w:rPr>
                <w:rStyle w:val="inlineblock"/>
                <w:rFonts w:cs="Times New Roman"/>
                <w:color w:val="222222"/>
                <w:szCs w:val="20"/>
                <w:shd w:val="clear" w:color="auto" w:fill="FFFFFF"/>
                <w:vertAlign w:val="superscript"/>
                <w:lang w:val="en-US"/>
              </w:rPr>
              <w:t> 4</w:t>
            </w:r>
            <w:r w:rsidRPr="0096071A">
              <w:rPr>
                <w:rStyle w:val="inlineblock"/>
                <w:rFonts w:cs="Times New Roman"/>
                <w:color w:val="222222"/>
                <w:szCs w:val="20"/>
                <w:shd w:val="clear" w:color="auto" w:fill="FFFFFF"/>
                <w:lang w:val="en-US"/>
              </w:rPr>
              <w:t xml:space="preserve">, </w:t>
            </w:r>
            <w:r w:rsidRPr="0096071A">
              <w:rPr>
                <w:rFonts w:cs="Times New Roman"/>
                <w:color w:val="4F5671"/>
                <w:szCs w:val="20"/>
                <w:shd w:val="clear" w:color="auto" w:fill="FFFFFF"/>
                <w:lang w:val="en-US"/>
              </w:rPr>
              <w:t>Igor S. Makarov</w:t>
            </w:r>
            <w:r w:rsidRPr="0096071A">
              <w:rPr>
                <w:rStyle w:val="inlineblock"/>
                <w:rFonts w:cs="Times New Roman"/>
                <w:color w:val="222222"/>
                <w:szCs w:val="20"/>
                <w:shd w:val="clear" w:color="auto" w:fill="FFFFFF"/>
                <w:vertAlign w:val="superscript"/>
                <w:lang w:val="en-US"/>
              </w:rPr>
              <w:t> 4</w:t>
            </w:r>
            <w:r w:rsidRPr="0096071A">
              <w:rPr>
                <w:rStyle w:val="inlineblock"/>
                <w:rFonts w:cs="Times New Roman"/>
                <w:color w:val="222222"/>
                <w:szCs w:val="20"/>
                <w:shd w:val="clear" w:color="auto" w:fill="FFFFFF"/>
                <w:lang w:val="en-US"/>
              </w:rPr>
              <w:t xml:space="preserve"> and </w:t>
            </w:r>
            <w:r w:rsidRPr="0096071A">
              <w:rPr>
                <w:rFonts w:cs="Times New Roman"/>
                <w:color w:val="4F5671"/>
                <w:szCs w:val="20"/>
                <w:shd w:val="clear" w:color="auto" w:fill="FFFFFF"/>
                <w:lang w:val="en-US"/>
              </w:rPr>
              <w:t xml:space="preserve">Ivan Yu. </w:t>
            </w:r>
            <w:proofErr w:type="spellStart"/>
            <w:r w:rsidRPr="0096071A">
              <w:rPr>
                <w:rFonts w:cs="Times New Roman"/>
                <w:color w:val="4F5671"/>
                <w:szCs w:val="20"/>
                <w:shd w:val="clear" w:color="auto" w:fill="FFFFFF"/>
                <w:lang w:val="en-US"/>
              </w:rPr>
              <w:t>Skvortsov</w:t>
            </w:r>
            <w:proofErr w:type="spellEnd"/>
            <w:r w:rsidRPr="0096071A">
              <w:rPr>
                <w:rStyle w:val="inlineblock"/>
                <w:rFonts w:cs="Times New Roman"/>
                <w:color w:val="222222"/>
                <w:szCs w:val="20"/>
                <w:shd w:val="clear" w:color="auto" w:fill="FFFFFF"/>
                <w:vertAlign w:val="superscript"/>
                <w:lang w:val="en-US"/>
              </w:rPr>
              <w:t> </w:t>
            </w:r>
            <w:proofErr w:type="gramStart"/>
            <w:r w:rsidRPr="0096071A">
              <w:rPr>
                <w:rStyle w:val="inlineblock"/>
                <w:rFonts w:cs="Times New Roman"/>
                <w:color w:val="222222"/>
                <w:szCs w:val="20"/>
                <w:shd w:val="clear" w:color="auto" w:fill="FFFFFF"/>
                <w:vertAlign w:val="superscript"/>
                <w:lang w:val="en-US"/>
              </w:rPr>
              <w:t>4,*</w:t>
            </w:r>
            <w:proofErr w:type="gramEnd"/>
            <w:r w:rsidRPr="0096071A">
              <w:rPr>
                <w:rStyle w:val="inlineblock"/>
                <w:rFonts w:cs="Times New Roman"/>
                <w:color w:val="222222"/>
                <w:szCs w:val="20"/>
                <w:shd w:val="clear" w:color="auto" w:fill="FFFFFF"/>
                <w:vertAlign w:val="superscript"/>
                <w:lang w:val="en-US"/>
              </w:rPr>
              <w:t xml:space="preserve"> </w:t>
            </w:r>
            <w:r w:rsidRPr="0096071A">
              <w:rPr>
                <w:rFonts w:cs="Times New Roman"/>
                <w:color w:val="000000"/>
                <w:szCs w:val="20"/>
                <w:lang w:val="en-US"/>
              </w:rPr>
              <w:t>Eco-Friendly Polypropylene Composites Reinforced with Cellulose Fibers and Silica Nanoparticles.</w:t>
            </w:r>
            <w:r w:rsidRPr="0096071A">
              <w:rPr>
                <w:rFonts w:cs="Times New Roman"/>
                <w:color w:val="222222"/>
                <w:szCs w:val="20"/>
                <w:shd w:val="clear" w:color="auto" w:fill="FFFFFF"/>
                <w:lang w:val="en-US"/>
              </w:rPr>
              <w:t xml:space="preserve"> </w:t>
            </w:r>
            <w:r w:rsidRPr="0096071A">
              <w:rPr>
                <w:rStyle w:val="ad"/>
                <w:rFonts w:cs="Times New Roman"/>
                <w:color w:val="222222"/>
                <w:szCs w:val="20"/>
                <w:shd w:val="clear" w:color="auto" w:fill="FFFFFF"/>
                <w:lang w:val="en-US"/>
              </w:rPr>
              <w:t>Polymers</w:t>
            </w:r>
            <w:r w:rsidRPr="0096071A">
              <w:rPr>
                <w:rFonts w:cs="Times New Roman"/>
                <w:i/>
                <w:iCs/>
                <w:color w:val="222222"/>
                <w:szCs w:val="20"/>
                <w:shd w:val="clear" w:color="auto" w:fill="FFFFFF"/>
                <w:lang w:val="en-US"/>
              </w:rPr>
              <w:t> </w:t>
            </w:r>
            <w:r w:rsidRPr="0096071A">
              <w:rPr>
                <w:rFonts w:cs="Times New Roman"/>
                <w:color w:val="222222"/>
                <w:szCs w:val="20"/>
                <w:shd w:val="clear" w:color="auto" w:fill="FFFFFF"/>
                <w:lang w:val="en-US"/>
              </w:rPr>
              <w:t>2025, </w:t>
            </w:r>
            <w:r w:rsidRPr="0096071A">
              <w:rPr>
                <w:rStyle w:val="ad"/>
                <w:rFonts w:cs="Times New Roman"/>
                <w:color w:val="222222"/>
                <w:szCs w:val="20"/>
                <w:shd w:val="clear" w:color="auto" w:fill="FFFFFF"/>
                <w:lang w:val="en-US"/>
              </w:rPr>
              <w:t>17</w:t>
            </w:r>
            <w:r w:rsidRPr="0096071A">
              <w:rPr>
                <w:rFonts w:cs="Times New Roman"/>
                <w:color w:val="222222"/>
                <w:szCs w:val="20"/>
                <w:shd w:val="clear" w:color="auto" w:fill="FFFFFF"/>
                <w:lang w:val="en-US"/>
              </w:rPr>
              <w:t>(10), 1290</w:t>
            </w:r>
            <w:r w:rsidRPr="0096071A">
              <w:rPr>
                <w:rStyle w:val="ad"/>
                <w:rFonts w:cs="Times New Roman"/>
                <w:color w:val="222222"/>
                <w:szCs w:val="20"/>
                <w:shd w:val="clear" w:color="auto" w:fill="FFFFFF"/>
                <w:lang w:val="en-US"/>
              </w:rPr>
              <w:t xml:space="preserve"> </w:t>
            </w:r>
            <w:hyperlink r:id="rId21" w:history="1">
              <w:r w:rsidRPr="0096071A">
                <w:rPr>
                  <w:rStyle w:val="a6"/>
                  <w:rFonts w:cs="Times New Roman"/>
                  <w:szCs w:val="20"/>
                  <w:shd w:val="clear" w:color="auto" w:fill="FFFFFF"/>
                  <w:lang w:val="en-US"/>
                </w:rPr>
                <w:t>https://doi.org/10.3390/polym17101290</w:t>
              </w:r>
            </w:hyperlink>
            <w:r>
              <w:rPr>
                <w:rStyle w:val="a6"/>
                <w:rFonts w:cs="Times New Roman"/>
                <w:szCs w:val="20"/>
                <w:shd w:val="clear" w:color="auto" w:fill="FFFFFF"/>
                <w:lang w:val="en-US"/>
              </w:rPr>
              <w:t xml:space="preserve"> </w:t>
            </w:r>
            <w:proofErr w:type="spellStart"/>
            <w:r w:rsidRPr="0096071A">
              <w:rPr>
                <w:rFonts w:cs="Times New Roman"/>
                <w:szCs w:val="20"/>
                <w:lang w:val="en-US"/>
              </w:rPr>
              <w:t>CiteScore</w:t>
            </w:r>
            <w:proofErr w:type="spellEnd"/>
            <w:r w:rsidRPr="0096071A">
              <w:rPr>
                <w:rFonts w:cs="Times New Roman"/>
                <w:szCs w:val="20"/>
                <w:lang w:val="en-US"/>
              </w:rPr>
              <w:t xml:space="preserve"> (</w:t>
            </w:r>
            <w:r w:rsidRPr="0096071A">
              <w:rPr>
                <w:szCs w:val="20"/>
                <w:lang w:val="en-US"/>
              </w:rPr>
              <w:t xml:space="preserve">Scopus) 9,7 </w:t>
            </w:r>
            <w:r w:rsidRPr="0096071A">
              <w:rPr>
                <w:rFonts w:cs="Times New Roman"/>
                <w:szCs w:val="20"/>
                <w:lang w:val="en-US"/>
              </w:rPr>
              <w:t>Q1, IMPACT FACTOR 4.9, percentile 81%.</w:t>
            </w:r>
          </w:p>
          <w:p w14:paraId="74AB64E6" w14:textId="77777777" w:rsidR="000F1ED9" w:rsidRPr="0096071A" w:rsidRDefault="000F1ED9" w:rsidP="000F1ED9">
            <w:pPr>
              <w:pStyle w:val="a7"/>
              <w:keepNext/>
              <w:numPr>
                <w:ilvl w:val="0"/>
                <w:numId w:val="2"/>
              </w:numPr>
              <w:tabs>
                <w:tab w:val="left" w:pos="76"/>
                <w:tab w:val="left" w:pos="119"/>
                <w:tab w:val="left" w:pos="7488"/>
              </w:tabs>
              <w:snapToGrid w:val="0"/>
              <w:rPr>
                <w:rFonts w:cs="Times New Roman"/>
                <w:szCs w:val="20"/>
                <w:lang w:val="en-US"/>
              </w:rPr>
            </w:pPr>
            <w:proofErr w:type="spellStart"/>
            <w:r w:rsidRPr="0096071A">
              <w:rPr>
                <w:rFonts w:cs="Times New Roman"/>
                <w:szCs w:val="20"/>
              </w:rPr>
              <w:t>Шакуликова</w:t>
            </w:r>
            <w:proofErr w:type="spellEnd"/>
            <w:r w:rsidRPr="0096071A">
              <w:rPr>
                <w:rFonts w:cs="Times New Roman"/>
                <w:szCs w:val="20"/>
                <w:lang w:val="en-US"/>
              </w:rPr>
              <w:t xml:space="preserve"> </w:t>
            </w:r>
            <w:r w:rsidRPr="0096071A">
              <w:rPr>
                <w:rFonts w:cs="Times New Roman"/>
                <w:szCs w:val="20"/>
              </w:rPr>
              <w:t>Г</w:t>
            </w:r>
            <w:r w:rsidRPr="0096071A">
              <w:rPr>
                <w:rFonts w:cs="Times New Roman"/>
                <w:szCs w:val="20"/>
                <w:lang w:val="en-US"/>
              </w:rPr>
              <w:t>.</w:t>
            </w:r>
            <w:r w:rsidRPr="0096071A">
              <w:rPr>
                <w:rFonts w:cs="Times New Roman"/>
                <w:szCs w:val="20"/>
              </w:rPr>
              <w:t>Т</w:t>
            </w:r>
            <w:r w:rsidRPr="0096071A">
              <w:rPr>
                <w:rFonts w:cs="Times New Roman"/>
                <w:szCs w:val="20"/>
                <w:lang w:val="en-US"/>
              </w:rPr>
              <w:t xml:space="preserve">., </w:t>
            </w:r>
            <w:r w:rsidRPr="0096071A">
              <w:rPr>
                <w:rFonts w:cs="Times New Roman"/>
                <w:szCs w:val="20"/>
              </w:rPr>
              <w:t>Искаков</w:t>
            </w:r>
            <w:r w:rsidRPr="0096071A">
              <w:rPr>
                <w:rFonts w:cs="Times New Roman"/>
                <w:szCs w:val="20"/>
                <w:lang w:val="en-US"/>
              </w:rPr>
              <w:t xml:space="preserve"> </w:t>
            </w:r>
            <w:r w:rsidRPr="0096071A">
              <w:rPr>
                <w:rFonts w:cs="Times New Roman"/>
                <w:szCs w:val="20"/>
              </w:rPr>
              <w:t>Р</w:t>
            </w:r>
            <w:r w:rsidRPr="0096071A">
              <w:rPr>
                <w:rFonts w:cs="Times New Roman"/>
                <w:szCs w:val="20"/>
                <w:lang w:val="en-US"/>
              </w:rPr>
              <w:t>.</w:t>
            </w:r>
            <w:r w:rsidRPr="0096071A">
              <w:rPr>
                <w:rFonts w:cs="Times New Roman"/>
                <w:szCs w:val="20"/>
              </w:rPr>
              <w:t>М</w:t>
            </w:r>
            <w:r w:rsidRPr="0096071A">
              <w:rPr>
                <w:rFonts w:cs="Times New Roman"/>
                <w:szCs w:val="20"/>
                <w:lang w:val="en-US"/>
              </w:rPr>
              <w:t xml:space="preserve">., </w:t>
            </w:r>
            <w:proofErr w:type="spellStart"/>
            <w:r w:rsidRPr="0096071A">
              <w:rPr>
                <w:rFonts w:cs="Times New Roman"/>
                <w:szCs w:val="20"/>
              </w:rPr>
              <w:t>Досмагамбетова</w:t>
            </w:r>
            <w:proofErr w:type="spellEnd"/>
            <w:r w:rsidRPr="0096071A">
              <w:rPr>
                <w:rFonts w:cs="Times New Roman"/>
                <w:szCs w:val="20"/>
                <w:lang w:val="en-US"/>
              </w:rPr>
              <w:t xml:space="preserve"> </w:t>
            </w:r>
            <w:r w:rsidRPr="0096071A">
              <w:rPr>
                <w:rFonts w:cs="Times New Roman"/>
                <w:szCs w:val="20"/>
              </w:rPr>
              <w:t>М</w:t>
            </w:r>
            <w:r w:rsidRPr="0096071A">
              <w:rPr>
                <w:rFonts w:cs="Times New Roman"/>
                <w:szCs w:val="20"/>
                <w:lang w:val="en-US"/>
              </w:rPr>
              <w:t>.</w:t>
            </w:r>
            <w:r w:rsidRPr="0096071A">
              <w:rPr>
                <w:rFonts w:cs="Times New Roman"/>
                <w:szCs w:val="20"/>
              </w:rPr>
              <w:t>К</w:t>
            </w:r>
            <w:r w:rsidRPr="0096071A">
              <w:rPr>
                <w:rFonts w:cs="Times New Roman"/>
                <w:szCs w:val="20"/>
                <w:lang w:val="en-US"/>
              </w:rPr>
              <w:t xml:space="preserve">., </w:t>
            </w:r>
            <w:proofErr w:type="spellStart"/>
            <w:r w:rsidRPr="0096071A">
              <w:rPr>
                <w:rFonts w:cs="Times New Roman"/>
                <w:szCs w:val="20"/>
              </w:rPr>
              <w:t>Шамбилова</w:t>
            </w:r>
            <w:proofErr w:type="spellEnd"/>
            <w:r w:rsidRPr="0096071A">
              <w:rPr>
                <w:rFonts w:cs="Times New Roman"/>
                <w:szCs w:val="20"/>
                <w:lang w:val="en-US"/>
              </w:rPr>
              <w:t xml:space="preserve"> </w:t>
            </w:r>
            <w:r w:rsidRPr="0096071A">
              <w:rPr>
                <w:rFonts w:cs="Times New Roman"/>
                <w:szCs w:val="20"/>
              </w:rPr>
              <w:t>Г</w:t>
            </w:r>
            <w:r w:rsidRPr="0096071A">
              <w:rPr>
                <w:rFonts w:cs="Times New Roman"/>
                <w:szCs w:val="20"/>
                <w:lang w:val="en-US"/>
              </w:rPr>
              <w:t>.</w:t>
            </w:r>
            <w:r w:rsidRPr="0096071A">
              <w:rPr>
                <w:rFonts w:cs="Times New Roman"/>
                <w:szCs w:val="20"/>
              </w:rPr>
              <w:t>К</w:t>
            </w:r>
            <w:r w:rsidRPr="0096071A">
              <w:rPr>
                <w:rFonts w:cs="Times New Roman"/>
                <w:szCs w:val="20"/>
                <w:lang w:val="en-US"/>
              </w:rPr>
              <w:t xml:space="preserve">., </w:t>
            </w:r>
            <w:proofErr w:type="spellStart"/>
            <w:r w:rsidRPr="0096071A">
              <w:rPr>
                <w:rFonts w:cs="Times New Roman"/>
                <w:color w:val="4F5671"/>
                <w:szCs w:val="20"/>
                <w:shd w:val="clear" w:color="auto" w:fill="FFFFFF"/>
              </w:rPr>
              <w:t>Буканова</w:t>
            </w:r>
            <w:proofErr w:type="spellEnd"/>
            <w:r w:rsidRPr="0096071A">
              <w:rPr>
                <w:rFonts w:cs="Times New Roman"/>
                <w:color w:val="4F5671"/>
                <w:szCs w:val="20"/>
                <w:shd w:val="clear" w:color="auto" w:fill="FFFFFF"/>
                <w:lang w:val="en-US"/>
              </w:rPr>
              <w:t xml:space="preserve"> </w:t>
            </w:r>
            <w:proofErr w:type="gramStart"/>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С</w:t>
            </w:r>
            <w:r w:rsidRPr="0096071A">
              <w:rPr>
                <w:rFonts w:cs="Times New Roman"/>
                <w:color w:val="4F5671"/>
                <w:szCs w:val="20"/>
                <w:shd w:val="clear" w:color="auto" w:fill="FFFFFF"/>
                <w:lang w:val="en-US"/>
              </w:rPr>
              <w:t>.,</w:t>
            </w:r>
            <w:proofErr w:type="spellStart"/>
            <w:r w:rsidRPr="0096071A">
              <w:rPr>
                <w:rFonts w:cs="Times New Roman"/>
                <w:color w:val="4F5671"/>
                <w:szCs w:val="20"/>
                <w:shd w:val="clear" w:color="auto" w:fill="FFFFFF"/>
              </w:rPr>
              <w:t>Канбетов</w:t>
            </w:r>
            <w:proofErr w:type="spellEnd"/>
            <w:proofErr w:type="gram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Ш</w:t>
            </w:r>
            <w:r w:rsidRPr="0096071A">
              <w:rPr>
                <w:rFonts w:cs="Times New Roman"/>
                <w:color w:val="4F5671"/>
                <w:szCs w:val="20"/>
                <w:shd w:val="clear" w:color="auto" w:fill="FFFFFF"/>
                <w:lang w:val="en-US"/>
              </w:rPr>
              <w:t xml:space="preserve">., </w:t>
            </w:r>
            <w:proofErr w:type="spellStart"/>
            <w:r w:rsidRPr="0096071A">
              <w:rPr>
                <w:rFonts w:cs="Times New Roman"/>
                <w:color w:val="4F5671"/>
                <w:szCs w:val="20"/>
                <w:shd w:val="clear" w:color="auto" w:fill="FFFFFF"/>
              </w:rPr>
              <w:t>Кулбатыров</w:t>
            </w:r>
            <w:proofErr w:type="spell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Д</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К</w:t>
            </w:r>
            <w:r w:rsidRPr="0096071A">
              <w:rPr>
                <w:rFonts w:cs="Times New Roman"/>
                <w:color w:val="4F5671"/>
                <w:szCs w:val="20"/>
                <w:shd w:val="clear" w:color="auto" w:fill="FFFFFF"/>
                <w:lang w:val="en-US"/>
              </w:rPr>
              <w:t xml:space="preserve">., </w:t>
            </w:r>
            <w:proofErr w:type="spellStart"/>
            <w:r w:rsidRPr="0096071A">
              <w:rPr>
                <w:rFonts w:cs="Times New Roman"/>
                <w:color w:val="4F5671"/>
                <w:szCs w:val="20"/>
                <w:shd w:val="clear" w:color="auto" w:fill="FFFFFF"/>
              </w:rPr>
              <w:t>Жаксиева</w:t>
            </w:r>
            <w:proofErr w:type="spell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Г</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Р</w:t>
            </w:r>
            <w:r w:rsidRPr="0096071A">
              <w:rPr>
                <w:rFonts w:cs="Times New Roman"/>
                <w:color w:val="4F5671"/>
                <w:szCs w:val="20"/>
                <w:shd w:val="clear" w:color="auto" w:fill="FFFFFF"/>
                <w:lang w:val="en-US"/>
              </w:rPr>
              <w:t xml:space="preserve">., </w:t>
            </w:r>
            <w:proofErr w:type="spellStart"/>
            <w:r w:rsidRPr="0096071A">
              <w:rPr>
                <w:rFonts w:cs="Times New Roman"/>
                <w:color w:val="4F5671"/>
                <w:szCs w:val="20"/>
                <w:shd w:val="clear" w:color="auto" w:fill="FFFFFF"/>
              </w:rPr>
              <w:t>Балкембай</w:t>
            </w:r>
            <w:proofErr w:type="spell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С</w:t>
            </w:r>
            <w:r w:rsidRPr="0096071A">
              <w:rPr>
                <w:rFonts w:cs="Times New Roman"/>
                <w:color w:val="4F5671"/>
                <w:szCs w:val="20"/>
                <w:shd w:val="clear" w:color="auto" w:fill="FFFFFF"/>
                <w:lang w:val="en-US"/>
              </w:rPr>
              <w:t xml:space="preserve">, </w:t>
            </w:r>
            <w:proofErr w:type="spellStart"/>
            <w:r w:rsidRPr="0096071A">
              <w:rPr>
                <w:rFonts w:cs="Times New Roman"/>
                <w:color w:val="4F5671"/>
                <w:szCs w:val="20"/>
                <w:shd w:val="clear" w:color="auto" w:fill="FFFFFF"/>
              </w:rPr>
              <w:t>Кулкайрова</w:t>
            </w:r>
            <w:proofErr w:type="spell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Б</w:t>
            </w:r>
            <w:r w:rsidRPr="0096071A">
              <w:rPr>
                <w:rFonts w:cs="Times New Roman"/>
                <w:color w:val="4F5671"/>
                <w:szCs w:val="20"/>
                <w:shd w:val="clear" w:color="auto" w:fill="FFFFFF"/>
                <w:lang w:val="en-US"/>
              </w:rPr>
              <w:t xml:space="preserve">., </w:t>
            </w:r>
            <w:proofErr w:type="spellStart"/>
            <w:r w:rsidRPr="0096071A">
              <w:rPr>
                <w:rFonts w:cs="Times New Roman"/>
                <w:color w:val="4F5671"/>
                <w:szCs w:val="20"/>
                <w:shd w:val="clear" w:color="auto" w:fill="FFFFFF"/>
              </w:rPr>
              <w:t>Ауганбаева</w:t>
            </w:r>
            <w:proofErr w:type="spell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 xml:space="preserve">. </w:t>
            </w:r>
            <w:r w:rsidRPr="0096071A">
              <w:rPr>
                <w:rFonts w:cs="Times New Roman"/>
                <w:szCs w:val="20"/>
              </w:rPr>
              <w:t>Способ</w:t>
            </w:r>
            <w:r w:rsidRPr="0096071A">
              <w:rPr>
                <w:rFonts w:cs="Times New Roman"/>
                <w:szCs w:val="20"/>
                <w:lang w:val="en-US"/>
              </w:rPr>
              <w:t xml:space="preserve"> </w:t>
            </w:r>
            <w:r w:rsidRPr="0096071A">
              <w:rPr>
                <w:rFonts w:cs="Times New Roman"/>
                <w:szCs w:val="20"/>
              </w:rPr>
              <w:t>очистки</w:t>
            </w:r>
            <w:r w:rsidRPr="0096071A">
              <w:rPr>
                <w:rFonts w:cs="Times New Roman"/>
                <w:szCs w:val="20"/>
                <w:lang w:val="en-US"/>
              </w:rPr>
              <w:t xml:space="preserve"> </w:t>
            </w:r>
            <w:r w:rsidRPr="0096071A">
              <w:rPr>
                <w:rFonts w:cs="Times New Roman"/>
                <w:szCs w:val="20"/>
              </w:rPr>
              <w:t>промышленных</w:t>
            </w:r>
            <w:r w:rsidRPr="0096071A">
              <w:rPr>
                <w:rFonts w:cs="Times New Roman"/>
                <w:szCs w:val="20"/>
                <w:lang w:val="en-US"/>
              </w:rPr>
              <w:t xml:space="preserve"> </w:t>
            </w:r>
            <w:r w:rsidRPr="0096071A">
              <w:rPr>
                <w:rFonts w:cs="Times New Roman"/>
                <w:szCs w:val="20"/>
              </w:rPr>
              <w:t>сточных</w:t>
            </w:r>
            <w:r w:rsidRPr="0096071A">
              <w:rPr>
                <w:rFonts w:cs="Times New Roman"/>
                <w:szCs w:val="20"/>
                <w:lang w:val="en-US"/>
              </w:rPr>
              <w:t xml:space="preserve"> </w:t>
            </w:r>
            <w:r w:rsidRPr="0096071A">
              <w:rPr>
                <w:rFonts w:cs="Times New Roman"/>
                <w:szCs w:val="20"/>
              </w:rPr>
              <w:t>вод</w:t>
            </w:r>
            <w:r w:rsidRPr="0096071A">
              <w:rPr>
                <w:rFonts w:cs="Times New Roman"/>
                <w:szCs w:val="20"/>
                <w:lang w:val="en-US"/>
              </w:rPr>
              <w:t xml:space="preserve">. </w:t>
            </w:r>
            <w:r w:rsidRPr="0096071A">
              <w:rPr>
                <w:rFonts w:cs="Times New Roman"/>
                <w:bCs/>
                <w:szCs w:val="20"/>
                <w:lang w:val="kk-KZ"/>
              </w:rPr>
              <w:t>Патент №10275 на полезную модель 07.03.2025г.</w:t>
            </w:r>
          </w:p>
          <w:p w14:paraId="6E4AB08E" w14:textId="77777777" w:rsidR="000F1ED9" w:rsidRPr="0096071A" w:rsidRDefault="000F1ED9" w:rsidP="000F1ED9">
            <w:pPr>
              <w:pStyle w:val="a7"/>
              <w:keepNext/>
              <w:numPr>
                <w:ilvl w:val="0"/>
                <w:numId w:val="2"/>
              </w:numPr>
              <w:tabs>
                <w:tab w:val="left" w:pos="76"/>
                <w:tab w:val="left" w:pos="119"/>
                <w:tab w:val="left" w:pos="7488"/>
              </w:tabs>
              <w:snapToGrid w:val="0"/>
              <w:rPr>
                <w:rFonts w:cs="Times New Roman"/>
                <w:szCs w:val="20"/>
                <w:lang w:val="en-US"/>
              </w:rPr>
            </w:pPr>
            <w:r w:rsidRPr="0096071A">
              <w:rPr>
                <w:rFonts w:cs="Times New Roman"/>
                <w:szCs w:val="20"/>
                <w:shd w:val="clear" w:color="auto" w:fill="FFFFFF"/>
                <w:lang w:val="kk-KZ"/>
              </w:rPr>
              <w:t>Т</w:t>
            </w:r>
            <w:proofErr w:type="spellStart"/>
            <w:r w:rsidRPr="0096071A">
              <w:rPr>
                <w:rFonts w:cs="Times New Roman"/>
                <w:szCs w:val="20"/>
              </w:rPr>
              <w:t>ұрлан</w:t>
            </w:r>
            <w:proofErr w:type="spellEnd"/>
            <w:r w:rsidRPr="0096071A">
              <w:rPr>
                <w:rFonts w:cs="Times New Roman"/>
                <w:szCs w:val="20"/>
              </w:rPr>
              <w:t xml:space="preserve"> П.Б., </w:t>
            </w:r>
            <w:proofErr w:type="spellStart"/>
            <w:r w:rsidRPr="0096071A">
              <w:rPr>
                <w:rFonts w:cs="Times New Roman"/>
                <w:szCs w:val="20"/>
              </w:rPr>
              <w:t>Кайрлиева</w:t>
            </w:r>
            <w:proofErr w:type="spellEnd"/>
            <w:r w:rsidRPr="0096071A">
              <w:rPr>
                <w:rFonts w:cs="Times New Roman"/>
                <w:szCs w:val="20"/>
              </w:rPr>
              <w:t xml:space="preserve"> Ф.Б., </w:t>
            </w:r>
            <w:proofErr w:type="spellStart"/>
            <w:r w:rsidRPr="0096071A">
              <w:rPr>
                <w:rFonts w:cs="Times New Roman"/>
                <w:szCs w:val="20"/>
              </w:rPr>
              <w:t>Буканова</w:t>
            </w:r>
            <w:proofErr w:type="spellEnd"/>
            <w:r w:rsidRPr="0096071A">
              <w:rPr>
                <w:rFonts w:cs="Times New Roman"/>
                <w:szCs w:val="20"/>
              </w:rPr>
              <w:t xml:space="preserve"> А.С., </w:t>
            </w:r>
            <w:proofErr w:type="spellStart"/>
            <w:r w:rsidRPr="0096071A">
              <w:rPr>
                <w:rFonts w:cs="Times New Roman"/>
                <w:szCs w:val="20"/>
              </w:rPr>
              <w:t>Буканова</w:t>
            </w:r>
            <w:proofErr w:type="spellEnd"/>
            <w:r w:rsidRPr="0096071A">
              <w:rPr>
                <w:rFonts w:cs="Times New Roman"/>
                <w:szCs w:val="20"/>
              </w:rPr>
              <w:t xml:space="preserve"> С.К. </w:t>
            </w:r>
            <w:proofErr w:type="spellStart"/>
            <w:r w:rsidRPr="0096071A">
              <w:rPr>
                <w:rFonts w:cs="Times New Roman"/>
                <w:szCs w:val="20"/>
              </w:rPr>
              <w:t>Анплиз</w:t>
            </w:r>
            <w:proofErr w:type="spellEnd"/>
            <w:r w:rsidRPr="0096071A">
              <w:rPr>
                <w:rFonts w:cs="Times New Roman"/>
                <w:szCs w:val="20"/>
              </w:rPr>
              <w:t xml:space="preserve"> </w:t>
            </w:r>
            <w:proofErr w:type="spellStart"/>
            <w:r w:rsidRPr="0096071A">
              <w:rPr>
                <w:rFonts w:cs="Times New Roman"/>
                <w:szCs w:val="20"/>
              </w:rPr>
              <w:t>октаноповышающих</w:t>
            </w:r>
            <w:proofErr w:type="spellEnd"/>
            <w:r w:rsidRPr="0096071A">
              <w:rPr>
                <w:rFonts w:cs="Times New Roman"/>
                <w:szCs w:val="20"/>
              </w:rPr>
              <w:t xml:space="preserve"> добавок для улучшения топливных характеристик бензинов // Сборник материалов международной научно-практической конференции «Наследие ученого: наука и прогресс». Атырау, 2025. С. 263-266.</w:t>
            </w:r>
          </w:p>
          <w:p w14:paraId="42643218" w14:textId="77777777" w:rsidR="000F1ED9" w:rsidRPr="0096071A" w:rsidRDefault="000F1ED9" w:rsidP="000F1ED9">
            <w:pPr>
              <w:pStyle w:val="a7"/>
              <w:keepNext/>
              <w:numPr>
                <w:ilvl w:val="0"/>
                <w:numId w:val="2"/>
              </w:numPr>
              <w:tabs>
                <w:tab w:val="left" w:pos="76"/>
                <w:tab w:val="left" w:pos="119"/>
                <w:tab w:val="left" w:pos="7488"/>
              </w:tabs>
              <w:snapToGrid w:val="0"/>
              <w:rPr>
                <w:rFonts w:cs="Times New Roman"/>
                <w:szCs w:val="20"/>
                <w:lang w:val="en-US"/>
              </w:rPr>
            </w:pPr>
            <w:proofErr w:type="spellStart"/>
            <w:r w:rsidRPr="0096071A">
              <w:rPr>
                <w:rFonts w:cs="Times New Roman"/>
                <w:szCs w:val="20"/>
              </w:rPr>
              <w:t>Карабасова</w:t>
            </w:r>
            <w:proofErr w:type="spellEnd"/>
            <w:r w:rsidRPr="0096071A">
              <w:rPr>
                <w:rFonts w:cs="Times New Roman"/>
                <w:szCs w:val="20"/>
              </w:rPr>
              <w:t xml:space="preserve"> Н.А., </w:t>
            </w:r>
            <w:proofErr w:type="spellStart"/>
            <w:r w:rsidRPr="0096071A">
              <w:rPr>
                <w:rFonts w:cs="Times New Roman"/>
                <w:szCs w:val="20"/>
              </w:rPr>
              <w:t>Буканова</w:t>
            </w:r>
            <w:proofErr w:type="spellEnd"/>
            <w:r w:rsidRPr="0096071A">
              <w:rPr>
                <w:rFonts w:cs="Times New Roman"/>
                <w:szCs w:val="20"/>
              </w:rPr>
              <w:t xml:space="preserve"> С.К., </w:t>
            </w:r>
            <w:proofErr w:type="spellStart"/>
            <w:r w:rsidRPr="0096071A">
              <w:rPr>
                <w:rFonts w:cs="Times New Roman"/>
                <w:szCs w:val="20"/>
              </w:rPr>
              <w:t>Ешманов</w:t>
            </w:r>
            <w:proofErr w:type="spellEnd"/>
            <w:r w:rsidRPr="0096071A">
              <w:rPr>
                <w:rFonts w:cs="Times New Roman"/>
                <w:szCs w:val="20"/>
              </w:rPr>
              <w:t xml:space="preserve"> А.Б., </w:t>
            </w:r>
            <w:proofErr w:type="spellStart"/>
            <w:r w:rsidRPr="0096071A">
              <w:rPr>
                <w:rFonts w:cs="Times New Roman"/>
                <w:szCs w:val="20"/>
              </w:rPr>
              <w:t>Кайрлиева</w:t>
            </w:r>
            <w:proofErr w:type="spellEnd"/>
            <w:r w:rsidRPr="0096071A">
              <w:rPr>
                <w:rFonts w:cs="Times New Roman"/>
                <w:szCs w:val="20"/>
              </w:rPr>
              <w:t xml:space="preserve"> Ф.Б., </w:t>
            </w:r>
            <w:proofErr w:type="spellStart"/>
            <w:r w:rsidRPr="0096071A">
              <w:rPr>
                <w:rFonts w:cs="Times New Roman"/>
                <w:szCs w:val="20"/>
              </w:rPr>
              <w:t>Буканова</w:t>
            </w:r>
            <w:proofErr w:type="spellEnd"/>
            <w:r w:rsidRPr="0096071A">
              <w:rPr>
                <w:rFonts w:cs="Times New Roman"/>
                <w:szCs w:val="20"/>
              </w:rPr>
              <w:t xml:space="preserve"> А.С. Обзор технологий переработки нефтяных остатков на Атырауском НПЗ // Сборник материалов международной научно-практической конференции «Наследие ученого: наука и прогресс». Атырау, 2025. С. 252-257.</w:t>
            </w:r>
          </w:p>
          <w:p w14:paraId="18E29BF6" w14:textId="77777777" w:rsidR="000F1ED9" w:rsidRPr="0096071A" w:rsidRDefault="000F1ED9" w:rsidP="000F1ED9">
            <w:pPr>
              <w:pStyle w:val="a7"/>
              <w:keepNext/>
              <w:numPr>
                <w:ilvl w:val="0"/>
                <w:numId w:val="2"/>
              </w:numPr>
              <w:tabs>
                <w:tab w:val="left" w:pos="76"/>
                <w:tab w:val="left" w:pos="119"/>
                <w:tab w:val="left" w:pos="7488"/>
              </w:tabs>
              <w:snapToGrid w:val="0"/>
              <w:rPr>
                <w:rFonts w:cs="Times New Roman"/>
                <w:szCs w:val="20"/>
                <w:lang w:val="en-US"/>
              </w:rPr>
            </w:pPr>
            <w:proofErr w:type="spellStart"/>
            <w:r w:rsidRPr="0096071A">
              <w:rPr>
                <w:rFonts w:cs="Times New Roman"/>
                <w:szCs w:val="20"/>
              </w:rPr>
              <w:t>Буканова</w:t>
            </w:r>
            <w:proofErr w:type="spellEnd"/>
            <w:r w:rsidRPr="0096071A">
              <w:rPr>
                <w:rFonts w:cs="Times New Roman"/>
                <w:szCs w:val="20"/>
              </w:rPr>
              <w:t xml:space="preserve"> А., </w:t>
            </w:r>
            <w:proofErr w:type="spellStart"/>
            <w:r w:rsidRPr="0096071A">
              <w:rPr>
                <w:rFonts w:cs="Times New Roman"/>
                <w:szCs w:val="20"/>
              </w:rPr>
              <w:t>Тулеушева</w:t>
            </w:r>
            <w:proofErr w:type="spellEnd"/>
            <w:r w:rsidRPr="0096071A">
              <w:rPr>
                <w:rFonts w:cs="Times New Roman"/>
                <w:szCs w:val="20"/>
              </w:rPr>
              <w:t xml:space="preserve"> А., </w:t>
            </w:r>
            <w:proofErr w:type="spellStart"/>
            <w:r w:rsidRPr="0096071A">
              <w:rPr>
                <w:rFonts w:cs="Times New Roman"/>
                <w:szCs w:val="20"/>
              </w:rPr>
              <w:t>Кайрлиева</w:t>
            </w:r>
            <w:proofErr w:type="spellEnd"/>
            <w:r w:rsidRPr="0096071A">
              <w:rPr>
                <w:rFonts w:cs="Times New Roman"/>
                <w:szCs w:val="20"/>
              </w:rPr>
              <w:t xml:space="preserve"> Ф., </w:t>
            </w:r>
            <w:proofErr w:type="spellStart"/>
            <w:r w:rsidRPr="0096071A">
              <w:rPr>
                <w:rFonts w:cs="Times New Roman"/>
                <w:szCs w:val="20"/>
              </w:rPr>
              <w:t>Буканова</w:t>
            </w:r>
            <w:proofErr w:type="spellEnd"/>
            <w:r w:rsidRPr="0096071A">
              <w:rPr>
                <w:rFonts w:cs="Times New Roman"/>
                <w:szCs w:val="20"/>
              </w:rPr>
              <w:t xml:space="preserve"> С., </w:t>
            </w:r>
            <w:proofErr w:type="spellStart"/>
            <w:r w:rsidRPr="0096071A">
              <w:rPr>
                <w:rFonts w:cs="Times New Roman"/>
                <w:szCs w:val="20"/>
              </w:rPr>
              <w:t>Карабасова</w:t>
            </w:r>
            <w:proofErr w:type="spellEnd"/>
            <w:r w:rsidRPr="0096071A">
              <w:rPr>
                <w:rFonts w:cs="Times New Roman"/>
                <w:szCs w:val="20"/>
              </w:rPr>
              <w:t xml:space="preserve"> Н., </w:t>
            </w:r>
            <w:proofErr w:type="spellStart"/>
            <w:r w:rsidRPr="0096071A">
              <w:rPr>
                <w:rFonts w:cs="Times New Roman"/>
                <w:szCs w:val="20"/>
              </w:rPr>
              <w:t>Шайдуллаев</w:t>
            </w:r>
            <w:proofErr w:type="spellEnd"/>
            <w:r w:rsidRPr="0096071A">
              <w:rPr>
                <w:rFonts w:cs="Times New Roman"/>
                <w:szCs w:val="20"/>
              </w:rPr>
              <w:t xml:space="preserve"> Т. Исследования эффективности процесса </w:t>
            </w:r>
            <w:proofErr w:type="spellStart"/>
            <w:r w:rsidRPr="0096071A">
              <w:rPr>
                <w:rFonts w:cs="Times New Roman"/>
                <w:szCs w:val="20"/>
              </w:rPr>
              <w:lastRenderedPageBreak/>
              <w:t>деэмульгирования</w:t>
            </w:r>
            <w:proofErr w:type="spellEnd"/>
            <w:r w:rsidRPr="0096071A">
              <w:rPr>
                <w:rFonts w:cs="Times New Roman"/>
                <w:szCs w:val="20"/>
              </w:rPr>
              <w:t xml:space="preserve"> на промыслах // Сборник материалов международной научно-практической конференции «Наследие ученого: наука и прогресс». Атырау, 2025. С. 263-266.</w:t>
            </w:r>
          </w:p>
          <w:p w14:paraId="4885ECA8" w14:textId="77777777" w:rsidR="000F1ED9" w:rsidRPr="0096071A" w:rsidRDefault="000F1ED9" w:rsidP="000F1ED9">
            <w:pPr>
              <w:pStyle w:val="a7"/>
              <w:keepNext/>
              <w:numPr>
                <w:ilvl w:val="0"/>
                <w:numId w:val="2"/>
              </w:numPr>
              <w:tabs>
                <w:tab w:val="left" w:pos="76"/>
                <w:tab w:val="left" w:pos="119"/>
                <w:tab w:val="left" w:pos="7488"/>
              </w:tabs>
              <w:snapToGrid w:val="0"/>
              <w:rPr>
                <w:rFonts w:cs="Times New Roman"/>
                <w:szCs w:val="20"/>
                <w:lang w:val="en-US"/>
              </w:rPr>
            </w:pPr>
            <w:r w:rsidRPr="0096071A">
              <w:rPr>
                <w:rFonts w:cs="Times New Roman"/>
                <w:szCs w:val="20"/>
                <w:shd w:val="clear" w:color="auto" w:fill="FFFFFF"/>
              </w:rPr>
              <w:t>К</w:t>
            </w:r>
            <w:r w:rsidRPr="0096071A">
              <w:rPr>
                <w:rFonts w:cs="Times New Roman"/>
                <w:szCs w:val="20"/>
                <w:shd w:val="clear" w:color="auto" w:fill="FFFFFF"/>
                <w:lang w:val="kk-KZ"/>
              </w:rPr>
              <w:t xml:space="preserve">аrabassova N.A., Bukanova S.K., Kairliyeva F.B., Bukanova A.S. </w:t>
            </w:r>
            <w:r w:rsidRPr="0096071A">
              <w:rPr>
                <w:rFonts w:cs="Times New Roman"/>
                <w:szCs w:val="20"/>
                <w:lang w:val="kk-KZ"/>
              </w:rPr>
              <w:t>MODERNIZATION OF ATYRAU OIL REFINERY: CONDITION AND PERSPECTIVES</w:t>
            </w:r>
            <w:r w:rsidRPr="0096071A">
              <w:rPr>
                <w:rFonts w:cs="Times New Roman"/>
                <w:szCs w:val="20"/>
                <w:shd w:val="clear" w:color="auto" w:fill="FFFFFF"/>
                <w:lang w:val="kk-KZ"/>
              </w:rPr>
              <w:t xml:space="preserve"> // </w:t>
            </w:r>
            <w:r w:rsidRPr="0096071A">
              <w:rPr>
                <w:rFonts w:cs="Times New Roman"/>
                <w:szCs w:val="20"/>
                <w:lang w:val="kk-KZ"/>
              </w:rPr>
              <w:t xml:space="preserve">Материалы международной научной конференции «XXV Сатпаевские чтения», посвящённой 65-летию </w:t>
            </w:r>
            <w:proofErr w:type="spellStart"/>
            <w:r w:rsidRPr="0096071A">
              <w:rPr>
                <w:rFonts w:cs="Times New Roman"/>
                <w:szCs w:val="20"/>
              </w:rPr>
              <w:t>Торайгыров</w:t>
            </w:r>
            <w:proofErr w:type="spellEnd"/>
            <w:r w:rsidRPr="0096071A">
              <w:rPr>
                <w:rFonts w:cs="Times New Roman"/>
                <w:szCs w:val="20"/>
              </w:rPr>
              <w:t xml:space="preserve"> Университета</w:t>
            </w:r>
            <w:r w:rsidRPr="0096071A">
              <w:rPr>
                <w:rFonts w:cs="Times New Roman"/>
                <w:szCs w:val="20"/>
                <w:lang w:val="kk-KZ"/>
              </w:rPr>
              <w:t>. Павлодар, 2025. С. 433-437.</w:t>
            </w:r>
          </w:p>
          <w:p w14:paraId="54D4BD06" w14:textId="77777777" w:rsidR="000F1ED9" w:rsidRPr="0096071A" w:rsidRDefault="000F1ED9" w:rsidP="000F1ED9">
            <w:pPr>
              <w:pStyle w:val="a7"/>
              <w:keepNext/>
              <w:numPr>
                <w:ilvl w:val="0"/>
                <w:numId w:val="2"/>
              </w:numPr>
              <w:tabs>
                <w:tab w:val="left" w:pos="76"/>
                <w:tab w:val="left" w:pos="119"/>
                <w:tab w:val="left" w:pos="7488"/>
              </w:tabs>
              <w:snapToGrid w:val="0"/>
              <w:rPr>
                <w:rFonts w:cs="Times New Roman"/>
                <w:szCs w:val="20"/>
                <w:lang w:val="en-US"/>
              </w:rPr>
            </w:pPr>
            <w:r w:rsidRPr="0096071A">
              <w:rPr>
                <w:rFonts w:cs="Times New Roman"/>
                <w:szCs w:val="20"/>
                <w:lang w:val="kk-KZ"/>
              </w:rPr>
              <w:t xml:space="preserve">Буканова С.К., Буканова А.С., Кайрлиева Ф.Б. Технология получения серобитумного вяжущего. Нефть и газ. - 2025. -№3. – С.211-217. </w:t>
            </w:r>
            <w:hyperlink r:id="rId22" w:tgtFrame="_blank" w:history="1">
              <w:r w:rsidRPr="0096071A">
                <w:rPr>
                  <w:rStyle w:val="a6"/>
                  <w:rFonts w:cs="Times New Roman"/>
                  <w:color w:val="085C77"/>
                  <w:spacing w:val="4"/>
                  <w:szCs w:val="20"/>
                  <w:shd w:val="clear" w:color="auto" w:fill="FFFFFF"/>
                  <w:lang w:val="kk-KZ"/>
                </w:rPr>
                <w:t>https://doi.org/10.37878/2708-0080/2025-3.14</w:t>
              </w:r>
            </w:hyperlink>
          </w:p>
          <w:p w14:paraId="63297D65" w14:textId="15BD0324" w:rsidR="00BD40ED" w:rsidRPr="00A33E1D" w:rsidRDefault="00BD40ED" w:rsidP="00BD40ED">
            <w:pPr>
              <w:pStyle w:val="a7"/>
              <w:tabs>
                <w:tab w:val="left" w:pos="76"/>
                <w:tab w:val="left" w:pos="119"/>
                <w:tab w:val="left" w:pos="7488"/>
              </w:tabs>
              <w:spacing w:before="59"/>
              <w:ind w:left="403"/>
              <w:rPr>
                <w:rFonts w:cs="Times New Roman"/>
                <w:szCs w:val="20"/>
                <w:shd w:val="clear" w:color="auto" w:fill="FFFFFF"/>
                <w:lang w:val="kk-KZ"/>
              </w:rPr>
            </w:pPr>
          </w:p>
        </w:tc>
      </w:tr>
    </w:tbl>
    <w:p w14:paraId="37E97145" w14:textId="77777777" w:rsidR="00436728" w:rsidRPr="00A33E1D" w:rsidRDefault="00436728">
      <w:pPr>
        <w:rPr>
          <w:lang w:val="kk-KZ"/>
        </w:rPr>
      </w:pPr>
    </w:p>
    <w:sectPr w:rsidR="00436728" w:rsidRPr="00A33E1D" w:rsidSect="00A76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rialUnicodeMS">
    <w:altName w:val="MS Mincho"/>
    <w:panose1 w:val="00000000000000000000"/>
    <w:charset w:val="80"/>
    <w:family w:val="auto"/>
    <w:notTrueType/>
    <w:pitch w:val="default"/>
    <w:sig w:usb0="00000001" w:usb1="08070000" w:usb2="00000010" w:usb3="00000000" w:csb0="00020000" w:csb1="00000000"/>
  </w:font>
  <w:font w:name="CIDFont+F2">
    <w:altName w:val="Malgun Gothic"/>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6006"/>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6C40CD"/>
    <w:multiLevelType w:val="hybridMultilevel"/>
    <w:tmpl w:val="5C94F7F8"/>
    <w:lvl w:ilvl="0" w:tplc="C8F044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9DA568B"/>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083CA7"/>
    <w:multiLevelType w:val="hybridMultilevel"/>
    <w:tmpl w:val="0B54E5A0"/>
    <w:lvl w:ilvl="0" w:tplc="0419000F">
      <w:start w:val="1"/>
      <w:numFmt w:val="decimal"/>
      <w:lvlText w:val="%1."/>
      <w:lvlJc w:val="left"/>
      <w:pPr>
        <w:tabs>
          <w:tab w:val="num" w:pos="720"/>
        </w:tabs>
        <w:ind w:left="720" w:hanging="360"/>
      </w:pPr>
      <w:rPr>
        <w:rFonts w:hint="default"/>
      </w:rPr>
    </w:lvl>
    <w:lvl w:ilvl="1" w:tplc="37644EFC" w:tentative="1">
      <w:start w:val="1"/>
      <w:numFmt w:val="bullet"/>
      <w:lvlText w:val="•"/>
      <w:lvlJc w:val="left"/>
      <w:pPr>
        <w:tabs>
          <w:tab w:val="num" w:pos="1440"/>
        </w:tabs>
        <w:ind w:left="1440" w:hanging="360"/>
      </w:pPr>
      <w:rPr>
        <w:rFonts w:ascii="Times New Roman" w:hAnsi="Times New Roman" w:hint="default"/>
      </w:rPr>
    </w:lvl>
    <w:lvl w:ilvl="2" w:tplc="68366EBC" w:tentative="1">
      <w:start w:val="1"/>
      <w:numFmt w:val="bullet"/>
      <w:lvlText w:val="•"/>
      <w:lvlJc w:val="left"/>
      <w:pPr>
        <w:tabs>
          <w:tab w:val="num" w:pos="2160"/>
        </w:tabs>
        <w:ind w:left="2160" w:hanging="360"/>
      </w:pPr>
      <w:rPr>
        <w:rFonts w:ascii="Times New Roman" w:hAnsi="Times New Roman" w:hint="default"/>
      </w:rPr>
    </w:lvl>
    <w:lvl w:ilvl="3" w:tplc="A1BE76B6" w:tentative="1">
      <w:start w:val="1"/>
      <w:numFmt w:val="bullet"/>
      <w:lvlText w:val="•"/>
      <w:lvlJc w:val="left"/>
      <w:pPr>
        <w:tabs>
          <w:tab w:val="num" w:pos="2880"/>
        </w:tabs>
        <w:ind w:left="2880" w:hanging="360"/>
      </w:pPr>
      <w:rPr>
        <w:rFonts w:ascii="Times New Roman" w:hAnsi="Times New Roman" w:hint="default"/>
      </w:rPr>
    </w:lvl>
    <w:lvl w:ilvl="4" w:tplc="A07C213A" w:tentative="1">
      <w:start w:val="1"/>
      <w:numFmt w:val="bullet"/>
      <w:lvlText w:val="•"/>
      <w:lvlJc w:val="left"/>
      <w:pPr>
        <w:tabs>
          <w:tab w:val="num" w:pos="3600"/>
        </w:tabs>
        <w:ind w:left="3600" w:hanging="360"/>
      </w:pPr>
      <w:rPr>
        <w:rFonts w:ascii="Times New Roman" w:hAnsi="Times New Roman" w:hint="default"/>
      </w:rPr>
    </w:lvl>
    <w:lvl w:ilvl="5" w:tplc="F12A7FF8" w:tentative="1">
      <w:start w:val="1"/>
      <w:numFmt w:val="bullet"/>
      <w:lvlText w:val="•"/>
      <w:lvlJc w:val="left"/>
      <w:pPr>
        <w:tabs>
          <w:tab w:val="num" w:pos="4320"/>
        </w:tabs>
        <w:ind w:left="4320" w:hanging="360"/>
      </w:pPr>
      <w:rPr>
        <w:rFonts w:ascii="Times New Roman" w:hAnsi="Times New Roman" w:hint="default"/>
      </w:rPr>
    </w:lvl>
    <w:lvl w:ilvl="6" w:tplc="C48CAF4E" w:tentative="1">
      <w:start w:val="1"/>
      <w:numFmt w:val="bullet"/>
      <w:lvlText w:val="•"/>
      <w:lvlJc w:val="left"/>
      <w:pPr>
        <w:tabs>
          <w:tab w:val="num" w:pos="5040"/>
        </w:tabs>
        <w:ind w:left="5040" w:hanging="360"/>
      </w:pPr>
      <w:rPr>
        <w:rFonts w:ascii="Times New Roman" w:hAnsi="Times New Roman" w:hint="default"/>
      </w:rPr>
    </w:lvl>
    <w:lvl w:ilvl="7" w:tplc="B22CCF8C" w:tentative="1">
      <w:start w:val="1"/>
      <w:numFmt w:val="bullet"/>
      <w:lvlText w:val="•"/>
      <w:lvlJc w:val="left"/>
      <w:pPr>
        <w:tabs>
          <w:tab w:val="num" w:pos="5760"/>
        </w:tabs>
        <w:ind w:left="5760" w:hanging="360"/>
      </w:pPr>
      <w:rPr>
        <w:rFonts w:ascii="Times New Roman" w:hAnsi="Times New Roman" w:hint="default"/>
      </w:rPr>
    </w:lvl>
    <w:lvl w:ilvl="8" w:tplc="AE2A2E5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0595"/>
    <w:rsid w:val="00021CAD"/>
    <w:rsid w:val="000948FD"/>
    <w:rsid w:val="000A1E24"/>
    <w:rsid w:val="000B21D9"/>
    <w:rsid w:val="000D0434"/>
    <w:rsid w:val="000E0661"/>
    <w:rsid w:val="000F17AB"/>
    <w:rsid w:val="000F1ED9"/>
    <w:rsid w:val="001412AD"/>
    <w:rsid w:val="00173D2D"/>
    <w:rsid w:val="00196731"/>
    <w:rsid w:val="001E170A"/>
    <w:rsid w:val="00203F17"/>
    <w:rsid w:val="00204074"/>
    <w:rsid w:val="00224F20"/>
    <w:rsid w:val="002450FF"/>
    <w:rsid w:val="00245108"/>
    <w:rsid w:val="00260445"/>
    <w:rsid w:val="00260C7E"/>
    <w:rsid w:val="002C0FA2"/>
    <w:rsid w:val="002C5795"/>
    <w:rsid w:val="002F7FDA"/>
    <w:rsid w:val="00311234"/>
    <w:rsid w:val="003D4F08"/>
    <w:rsid w:val="003F7FBD"/>
    <w:rsid w:val="00421067"/>
    <w:rsid w:val="00430EC6"/>
    <w:rsid w:val="00436728"/>
    <w:rsid w:val="00490F05"/>
    <w:rsid w:val="004976E8"/>
    <w:rsid w:val="00501BD4"/>
    <w:rsid w:val="00533A6B"/>
    <w:rsid w:val="005E1872"/>
    <w:rsid w:val="00610595"/>
    <w:rsid w:val="00645CFA"/>
    <w:rsid w:val="006647CC"/>
    <w:rsid w:val="00700C01"/>
    <w:rsid w:val="00703861"/>
    <w:rsid w:val="007D23A1"/>
    <w:rsid w:val="007D2CAE"/>
    <w:rsid w:val="007F7B44"/>
    <w:rsid w:val="00856BCA"/>
    <w:rsid w:val="00882EB0"/>
    <w:rsid w:val="008F2FC0"/>
    <w:rsid w:val="00903BD3"/>
    <w:rsid w:val="00916005"/>
    <w:rsid w:val="00925537"/>
    <w:rsid w:val="00965D07"/>
    <w:rsid w:val="009707C1"/>
    <w:rsid w:val="00994714"/>
    <w:rsid w:val="009D4820"/>
    <w:rsid w:val="009F208C"/>
    <w:rsid w:val="00A32A67"/>
    <w:rsid w:val="00A33E1D"/>
    <w:rsid w:val="00A45F06"/>
    <w:rsid w:val="00A56F79"/>
    <w:rsid w:val="00A767FB"/>
    <w:rsid w:val="00A92D24"/>
    <w:rsid w:val="00A94506"/>
    <w:rsid w:val="00AB7560"/>
    <w:rsid w:val="00AF22AD"/>
    <w:rsid w:val="00B0280C"/>
    <w:rsid w:val="00B36C73"/>
    <w:rsid w:val="00B67C1E"/>
    <w:rsid w:val="00BA6CC7"/>
    <w:rsid w:val="00BD40ED"/>
    <w:rsid w:val="00BD4581"/>
    <w:rsid w:val="00BD6ABE"/>
    <w:rsid w:val="00C0549A"/>
    <w:rsid w:val="00C45C80"/>
    <w:rsid w:val="00C64493"/>
    <w:rsid w:val="00C75E91"/>
    <w:rsid w:val="00C91AF4"/>
    <w:rsid w:val="00CB4B1A"/>
    <w:rsid w:val="00CC5AB6"/>
    <w:rsid w:val="00D136DA"/>
    <w:rsid w:val="00D72019"/>
    <w:rsid w:val="00DA003E"/>
    <w:rsid w:val="00DC283A"/>
    <w:rsid w:val="00E04428"/>
    <w:rsid w:val="00E16CAA"/>
    <w:rsid w:val="00E31290"/>
    <w:rsid w:val="00E437CE"/>
    <w:rsid w:val="00F93A3B"/>
    <w:rsid w:val="00FA401E"/>
    <w:rsid w:val="00FA58CA"/>
    <w:rsid w:val="00FC55E0"/>
    <w:rsid w:val="00FC6275"/>
    <w:rsid w:val="00FE3F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CB2A"/>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CA"/>
  </w:style>
  <w:style w:type="paragraph" w:styleId="1">
    <w:name w:val="heading 1"/>
    <w:basedOn w:val="a"/>
    <w:next w:val="a"/>
    <w:link w:val="10"/>
    <w:uiPriority w:val="9"/>
    <w:qFormat/>
    <w:rsid w:val="00D720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65D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link w:val="40"/>
    <w:uiPriority w:val="9"/>
    <w:qFormat/>
    <w:rsid w:val="00A945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paragraph" w:styleId="a4">
    <w:name w:val="Balloon Text"/>
    <w:basedOn w:val="a"/>
    <w:link w:val="a5"/>
    <w:uiPriority w:val="99"/>
    <w:semiHidden/>
    <w:unhideWhenUsed/>
    <w:rsid w:val="00C91A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AF4"/>
    <w:rPr>
      <w:rFonts w:ascii="Tahoma" w:hAnsi="Tahoma" w:cs="Tahoma"/>
      <w:sz w:val="16"/>
      <w:szCs w:val="16"/>
    </w:rPr>
  </w:style>
  <w:style w:type="character" w:styleId="a6">
    <w:name w:val="Hyperlink"/>
    <w:basedOn w:val="a0"/>
    <w:uiPriority w:val="99"/>
    <w:unhideWhenUsed/>
    <w:rsid w:val="00C91AF4"/>
    <w:rPr>
      <w:color w:val="0563C1" w:themeColor="hyperlink"/>
      <w:u w:val="single"/>
    </w:rPr>
  </w:style>
  <w:style w:type="paragraph" w:customStyle="1" w:styleId="Default">
    <w:name w:val="Default"/>
    <w:rsid w:val="00882EB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No Spacing"/>
    <w:uiPriority w:val="1"/>
    <w:qFormat/>
    <w:rsid w:val="00E16CAA"/>
    <w:pPr>
      <w:spacing w:after="0" w:line="240" w:lineRule="auto"/>
      <w:jc w:val="both"/>
    </w:pPr>
    <w:rPr>
      <w:rFonts w:ascii="Times New Roman" w:hAnsi="Times New Roman"/>
      <w:sz w:val="20"/>
    </w:rPr>
  </w:style>
  <w:style w:type="character" w:customStyle="1" w:styleId="40">
    <w:name w:val="Заголовок 4 Знак"/>
    <w:basedOn w:val="a0"/>
    <w:link w:val="4"/>
    <w:uiPriority w:val="9"/>
    <w:rsid w:val="00A94506"/>
    <w:rPr>
      <w:rFonts w:ascii="Times New Roman" w:eastAsia="Times New Roman" w:hAnsi="Times New Roman" w:cs="Times New Roman"/>
      <w:b/>
      <w:bCs/>
      <w:sz w:val="24"/>
      <w:szCs w:val="24"/>
      <w:lang w:eastAsia="ru-RU"/>
    </w:rPr>
  </w:style>
  <w:style w:type="character" w:customStyle="1" w:styleId="typography471c66">
    <w:name w:val="typography_471c66"/>
    <w:basedOn w:val="a0"/>
    <w:rsid w:val="00A94506"/>
  </w:style>
  <w:style w:type="character" w:customStyle="1" w:styleId="linktext">
    <w:name w:val="link__text"/>
    <w:basedOn w:val="a0"/>
    <w:rsid w:val="00A94506"/>
  </w:style>
  <w:style w:type="character" w:customStyle="1" w:styleId="sr-only">
    <w:name w:val="sr-only"/>
    <w:basedOn w:val="a0"/>
    <w:rsid w:val="00A94506"/>
  </w:style>
  <w:style w:type="character" w:customStyle="1" w:styleId="text-meta">
    <w:name w:val="text-meta"/>
    <w:basedOn w:val="a0"/>
    <w:rsid w:val="00A94506"/>
  </w:style>
  <w:style w:type="character" w:styleId="a8">
    <w:name w:val="FollowedHyperlink"/>
    <w:basedOn w:val="a0"/>
    <w:uiPriority w:val="99"/>
    <w:semiHidden/>
    <w:unhideWhenUsed/>
    <w:rsid w:val="00994714"/>
    <w:rPr>
      <w:color w:val="954F72" w:themeColor="followedHyperlink"/>
      <w:u w:val="single"/>
    </w:rPr>
  </w:style>
  <w:style w:type="character" w:customStyle="1" w:styleId="11">
    <w:name w:val="Основной текст1"/>
    <w:basedOn w:val="a0"/>
    <w:rsid w:val="00501BD4"/>
    <w:rPr>
      <w:rFonts w:ascii="Gungsuh" w:eastAsia="Gungsuh" w:hAnsi="Gungsuh" w:cs="Gungsuh"/>
      <w:b w:val="0"/>
      <w:bCs w:val="0"/>
      <w:i w:val="0"/>
      <w:iCs w:val="0"/>
      <w:smallCaps w:val="0"/>
      <w:strike w:val="0"/>
      <w:color w:val="000000"/>
      <w:spacing w:val="0"/>
      <w:w w:val="100"/>
      <w:position w:val="0"/>
      <w:sz w:val="23"/>
      <w:szCs w:val="23"/>
      <w:u w:val="none"/>
      <w:lang w:val="ru-RU"/>
    </w:rPr>
  </w:style>
  <w:style w:type="character" w:styleId="a9">
    <w:name w:val="Unresolved Mention"/>
    <w:basedOn w:val="a0"/>
    <w:uiPriority w:val="99"/>
    <w:semiHidden/>
    <w:unhideWhenUsed/>
    <w:rsid w:val="000B21D9"/>
    <w:rPr>
      <w:color w:val="605E5C"/>
      <w:shd w:val="clear" w:color="auto" w:fill="E1DFDD"/>
    </w:rPr>
  </w:style>
  <w:style w:type="paragraph" w:styleId="aa">
    <w:name w:val="Normal (Web)"/>
    <w:basedOn w:val="a"/>
    <w:uiPriority w:val="99"/>
    <w:unhideWhenUsed/>
    <w:rsid w:val="007038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965D07"/>
  </w:style>
  <w:style w:type="paragraph" w:customStyle="1" w:styleId="paragraph">
    <w:name w:val="paragraph"/>
    <w:basedOn w:val="a"/>
    <w:rsid w:val="00965D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65D07"/>
    <w:rPr>
      <w:rFonts w:asciiTheme="majorHAnsi" w:eastAsiaTheme="majorEastAsia" w:hAnsiTheme="majorHAnsi" w:cstheme="majorBidi"/>
      <w:color w:val="2F5496" w:themeColor="accent1" w:themeShade="BF"/>
      <w:sz w:val="26"/>
      <w:szCs w:val="26"/>
    </w:rPr>
  </w:style>
  <w:style w:type="paragraph" w:styleId="ab">
    <w:name w:val="Title"/>
    <w:basedOn w:val="a"/>
    <w:link w:val="ac"/>
    <w:qFormat/>
    <w:rsid w:val="00965D07"/>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Заголовок Знак"/>
    <w:basedOn w:val="a0"/>
    <w:link w:val="ab"/>
    <w:rsid w:val="00965D07"/>
    <w:rPr>
      <w:rFonts w:ascii="Times New Roman" w:eastAsia="Times New Roman" w:hAnsi="Times New Roman" w:cs="Times New Roman"/>
      <w:b/>
      <w:bCs/>
      <w:sz w:val="24"/>
      <w:szCs w:val="24"/>
      <w:lang w:eastAsia="ru-RU"/>
    </w:rPr>
  </w:style>
  <w:style w:type="character" w:customStyle="1" w:styleId="author">
    <w:name w:val="author"/>
    <w:basedOn w:val="a0"/>
    <w:rsid w:val="00A33E1D"/>
  </w:style>
  <w:style w:type="character" w:customStyle="1" w:styleId="10">
    <w:name w:val="Заголовок 1 Знак"/>
    <w:basedOn w:val="a0"/>
    <w:link w:val="1"/>
    <w:uiPriority w:val="9"/>
    <w:rsid w:val="00D72019"/>
    <w:rPr>
      <w:rFonts w:asciiTheme="majorHAnsi" w:eastAsiaTheme="majorEastAsia" w:hAnsiTheme="majorHAnsi" w:cstheme="majorBidi"/>
      <w:color w:val="2F5496" w:themeColor="accent1" w:themeShade="BF"/>
      <w:sz w:val="32"/>
      <w:szCs w:val="32"/>
    </w:rPr>
  </w:style>
  <w:style w:type="character" w:styleId="ad">
    <w:name w:val="Emphasis"/>
    <w:basedOn w:val="a0"/>
    <w:uiPriority w:val="20"/>
    <w:qFormat/>
    <w:rsid w:val="00D72019"/>
    <w:rPr>
      <w:i/>
      <w:iCs/>
    </w:rPr>
  </w:style>
  <w:style w:type="paragraph" w:styleId="ae">
    <w:name w:val="List Paragraph"/>
    <w:basedOn w:val="a"/>
    <w:uiPriority w:val="34"/>
    <w:qFormat/>
    <w:rsid w:val="00D72019"/>
    <w:pPr>
      <w:ind w:left="720"/>
      <w:contextualSpacing/>
    </w:pPr>
  </w:style>
  <w:style w:type="character" w:customStyle="1" w:styleId="inlineblock">
    <w:name w:val="inlineblock"/>
    <w:basedOn w:val="a0"/>
    <w:rsid w:val="000F1ED9"/>
  </w:style>
  <w:style w:type="character" w:customStyle="1" w:styleId="sciprofiles-linkname">
    <w:name w:val="sciprofiles-link__name"/>
    <w:basedOn w:val="a0"/>
    <w:rsid w:val="000F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268196705">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641276773">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1939215545">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 w:id="20726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kanova66@mail.ru" TargetMode="External"/><Relationship Id="rId13" Type="http://schemas.openxmlformats.org/officeDocument/2006/relationships/hyperlink" Target="https://doi.org/10.3390/membranes13070667"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doi.org/10.3390/polym17101290" TargetMode="External"/><Relationship Id="rId7" Type="http://schemas.openxmlformats.org/officeDocument/2006/relationships/hyperlink" Target="mailto:a.bukanova@aogu.edu.kz" TargetMode="External"/><Relationship Id="rId12" Type="http://schemas.openxmlformats.org/officeDocument/2006/relationships/hyperlink" Target="https://moluch.ru/archive/406/89581/"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doi.org/10.3390/pr12061179" TargetMode="External"/><Relationship Id="rId20" Type="http://schemas.openxmlformats.org/officeDocument/2006/relationships/hyperlink" Target="https://doi.org/10.3390/polym1705059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051/e3sconf/20212880102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ternauka.org/journal/science/internauka/332" TargetMode="External"/><Relationship Id="rId23" Type="http://schemas.openxmlformats.org/officeDocument/2006/relationships/fontTable" Target="fontTable.xml"/><Relationship Id="rId10" Type="http://schemas.openxmlformats.org/officeDocument/2006/relationships/hyperlink" Target="https://doi.org/10.1051/e3sconf/202128801028" TargetMode="External"/><Relationship Id="rId19" Type="http://schemas.openxmlformats.org/officeDocument/2006/relationships/hyperlink" Target="https://doi.org/10.3390/polym16202855" TargetMode="External"/><Relationship Id="rId4" Type="http://schemas.openxmlformats.org/officeDocument/2006/relationships/settings" Target="settings.xml"/><Relationship Id="rId9" Type="http://schemas.openxmlformats.org/officeDocument/2006/relationships/hyperlink" Target="http://www.scopus.com/inward/authorDetails.url?authorID=57199327484&amp;partnerID=MN8TOARS" TargetMode="External"/><Relationship Id="rId14" Type="http://schemas.openxmlformats.org/officeDocument/2006/relationships/hyperlink" Target="https://www.mdpi.com/journal/membranes" TargetMode="External"/><Relationship Id="rId22" Type="http://schemas.openxmlformats.org/officeDocument/2006/relationships/hyperlink" Target="https://doi.org/10.37878/2708-0080/2025-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0492-21E2-4635-9A9F-0B5A11D6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11621</TotalTime>
  <Pages>6</Pages>
  <Words>2553</Words>
  <Characters>14556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Айгуль</cp:lastModifiedBy>
  <cp:revision>94</cp:revision>
  <dcterms:created xsi:type="dcterms:W3CDTF">2023-03-14T06:03:00Z</dcterms:created>
  <dcterms:modified xsi:type="dcterms:W3CDTF">2025-10-07T06:39:00Z</dcterms:modified>
</cp:coreProperties>
</file>